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991" w:rsidRDefault="00A111CF">
      <w:pPr>
        <w:tabs>
          <w:tab w:val="right" w:pos="9630"/>
        </w:tabs>
        <w:spacing w:after="0"/>
        <w:rPr>
          <w:rFonts w:ascii="Arial" w:hAnsi="Arial" w:cs="Arial"/>
          <w:sz w:val="22"/>
          <w:szCs w:val="22"/>
          <w:lang w:val="en-US" w:eastAsia="zh-CN"/>
        </w:rPr>
      </w:pPr>
      <w:r>
        <w:rPr>
          <w:rFonts w:ascii="Arial" w:hAnsi="Arial" w:cs="Arial"/>
          <w:b/>
          <w:sz w:val="22"/>
          <w:szCs w:val="22"/>
        </w:rPr>
        <w:t>3GPP TSG RAN WG1 #1</w:t>
      </w:r>
      <w:r>
        <w:rPr>
          <w:rFonts w:ascii="Arial" w:hAnsi="Arial" w:cs="Arial" w:hint="eastAsia"/>
          <w:b/>
          <w:sz w:val="22"/>
          <w:szCs w:val="22"/>
        </w:rPr>
        <w:t>1</w:t>
      </w:r>
      <w:r>
        <w:rPr>
          <w:rFonts w:ascii="Arial" w:hAnsi="Arial" w:cs="Arial" w:hint="eastAsia"/>
          <w:b/>
          <w:sz w:val="22"/>
          <w:szCs w:val="22"/>
          <w:lang w:val="en-US" w:eastAsia="zh-CN"/>
        </w:rPr>
        <w:t>8</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R1-2405934</w:t>
      </w:r>
    </w:p>
    <w:p w:rsidR="009A1991" w:rsidRDefault="00A111CF">
      <w:pPr>
        <w:rPr>
          <w:rFonts w:ascii="Arial" w:hAnsi="Arial" w:cs="Arial"/>
          <w:b/>
          <w:sz w:val="22"/>
          <w:szCs w:val="22"/>
        </w:rPr>
      </w:pPr>
      <w:r>
        <w:rPr>
          <w:rFonts w:ascii="Arial" w:hAnsi="Arial" w:cs="Arial"/>
          <w:b/>
          <w:sz w:val="22"/>
          <w:szCs w:val="22"/>
        </w:rPr>
        <w:t>Maastricht, NL, August 19</w:t>
      </w:r>
      <w:r>
        <w:rPr>
          <w:rFonts w:ascii="Arial" w:hAnsi="Arial" w:cs="Arial" w:hint="eastAsia"/>
          <w:b/>
          <w:sz w:val="22"/>
          <w:szCs w:val="22"/>
          <w:vertAlign w:val="superscript"/>
        </w:rPr>
        <w:t>th</w:t>
      </w:r>
      <w:r>
        <w:rPr>
          <w:rFonts w:ascii="Arial" w:hAnsi="Arial" w:cs="Arial"/>
          <w:b/>
          <w:sz w:val="22"/>
          <w:szCs w:val="22"/>
        </w:rPr>
        <w:t xml:space="preserve"> – 23</w:t>
      </w:r>
      <w:r>
        <w:rPr>
          <w:rFonts w:ascii="Arial" w:hAnsi="Arial" w:cs="Arial"/>
          <w:b/>
          <w:sz w:val="22"/>
          <w:szCs w:val="22"/>
          <w:vertAlign w:val="superscript"/>
        </w:rPr>
        <w:t>rd,</w:t>
      </w:r>
      <w:r>
        <w:rPr>
          <w:rFonts w:ascii="Arial" w:hAnsi="Arial" w:cs="Arial"/>
          <w:b/>
          <w:sz w:val="22"/>
          <w:szCs w:val="22"/>
        </w:rPr>
        <w:t xml:space="preserve"> 2024</w:t>
      </w:r>
    </w:p>
    <w:p w:rsidR="009A1991" w:rsidRDefault="009A1991">
      <w:pPr>
        <w:rPr>
          <w:rFonts w:ascii="Arial" w:hAnsi="Arial" w:cs="Arial"/>
        </w:rPr>
      </w:pPr>
    </w:p>
    <w:p w:rsidR="009A1991" w:rsidRDefault="00A111CF">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 xml:space="preserve">ZTE Corporation, </w:t>
      </w:r>
      <w:proofErr w:type="spellStart"/>
      <w:r>
        <w:rPr>
          <w:rFonts w:ascii="Arial" w:hAnsi="Arial" w:cs="Arial" w:hint="eastAsia"/>
          <w:b/>
        </w:rPr>
        <w:t>Sanechips</w:t>
      </w:r>
      <w:proofErr w:type="spellEnd"/>
    </w:p>
    <w:p w:rsidR="009A1991" w:rsidRDefault="00A111CF">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SBFD random access operation</w:t>
      </w:r>
    </w:p>
    <w:p w:rsidR="009A1991" w:rsidRDefault="00A111CF">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9A1991" w:rsidRDefault="00A111CF">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9A1991" w:rsidRDefault="00A111CF">
      <w:pPr>
        <w:pStyle w:val="1"/>
        <w:pBdr>
          <w:top w:val="single" w:sz="12" w:space="0" w:color="auto"/>
        </w:pBdr>
      </w:pPr>
      <w:r>
        <w:rPr>
          <w:rFonts w:hint="eastAsia"/>
          <w:lang w:val="en-US" w:eastAsia="zh-CN"/>
        </w:rPr>
        <w:t xml:space="preserve"> </w:t>
      </w:r>
      <w:r>
        <w:t>Introduction</w:t>
      </w:r>
    </w:p>
    <w:p w:rsidR="009A1991" w:rsidRDefault="00A111CF">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evolution of NR duplex operation: Sub-band full duplex (SBFD)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0"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both of RRC_CONNECTED mode and RRC_IDLE/INACTIVE mode are to be specified</w:t>
      </w:r>
      <w:bookmarkEnd w:id="0"/>
      <w:r>
        <w:rPr>
          <w:rFonts w:hint="eastAsia"/>
          <w:lang w:val="en-US" w:eastAsia="zh-CN"/>
        </w:rPr>
        <w:t>. In addition, during previous RAN1 meetings, some working assumption/conclusions/agreements were also reached [2][3][4].</w:t>
      </w:r>
    </w:p>
    <w:tbl>
      <w:tblPr>
        <w:tblStyle w:val="ae"/>
        <w:tblW w:w="0" w:type="auto"/>
        <w:tblInd w:w="105" w:type="dxa"/>
        <w:tblLook w:val="04A0" w:firstRow="1" w:lastRow="0" w:firstColumn="1" w:lastColumn="0" w:noHBand="0" w:noVBand="1"/>
      </w:tblPr>
      <w:tblGrid>
        <w:gridCol w:w="9524"/>
      </w:tblGrid>
      <w:tr w:rsidR="009A1991">
        <w:tc>
          <w:tcPr>
            <w:tcW w:w="9634" w:type="dxa"/>
          </w:tcPr>
          <w:p w:rsidR="009A1991" w:rsidRDefault="00A111CF">
            <w:pPr>
              <w:numPr>
                <w:ilvl w:val="255"/>
                <w:numId w:val="0"/>
              </w:numPr>
              <w:spacing w:afterLines="50"/>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rsidR="009A1991" w:rsidRDefault="00A111CF">
            <w:pPr>
              <w:numPr>
                <w:ilvl w:val="0"/>
                <w:numId w:val="13"/>
              </w:numPr>
              <w:spacing w:afterLines="50"/>
              <w:rPr>
                <w:lang w:val="en-US" w:eastAsia="ko-KR"/>
              </w:rPr>
            </w:pPr>
            <w:r>
              <w:rPr>
                <w:rFonts w:hint="eastAsia"/>
                <w:lang w:val="en-US" w:eastAsia="zh-CN"/>
              </w:rPr>
              <w:t>...</w:t>
            </w:r>
          </w:p>
          <w:p w:rsidR="009A1991" w:rsidRDefault="00A111CF">
            <w:pPr>
              <w:numPr>
                <w:ilvl w:val="0"/>
                <w:numId w:val="13"/>
              </w:numPr>
              <w:spacing w:afterLines="50"/>
              <w:rPr>
                <w:rFonts w:eastAsia="Malgun Gothic"/>
                <w:lang w:val="en-US" w:eastAsia="ko-KR"/>
              </w:rPr>
            </w:pPr>
            <w:r>
              <w:rPr>
                <w:lang w:val="en-US" w:eastAsia="zh-CN"/>
              </w:rPr>
              <w:t>Specify SBFD operation to support random access in SBFD symbols by UEs in RRC_CONNECTED mode and RRC_IDLE/INACTIVE mode [RAN1, RAN2]</w:t>
            </w:r>
          </w:p>
          <w:p w:rsidR="009A1991" w:rsidRDefault="00A111CF">
            <w:pPr>
              <w:numPr>
                <w:ilvl w:val="0"/>
                <w:numId w:val="13"/>
              </w:numPr>
              <w:spacing w:afterLines="50"/>
              <w:rPr>
                <w:rFonts w:ascii="New York" w:eastAsia="Malgun Gothic" w:hAnsi="New York"/>
                <w:bCs/>
                <w:lang w:eastAsia="ko-KR"/>
              </w:rPr>
            </w:pPr>
            <w:r>
              <w:rPr>
                <w:rFonts w:hint="eastAsia"/>
                <w:lang w:val="en-US" w:eastAsia="zh-CN"/>
              </w:rPr>
              <w:t>...</w:t>
            </w:r>
            <w:bookmarkEnd w:id="1"/>
          </w:p>
        </w:tc>
      </w:tr>
    </w:tbl>
    <w:p w:rsidR="009A1991" w:rsidRDefault="00A111CF">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about potential enhancements for supporting the SBFD RACH operation are discussed</w:t>
      </w:r>
      <w:r>
        <w:rPr>
          <w:rFonts w:hint="eastAsia"/>
          <w:lang w:eastAsia="zh-CN"/>
        </w:rPr>
        <w:t>.</w:t>
      </w:r>
      <w:r>
        <w:rPr>
          <w:rFonts w:hint="eastAsia"/>
          <w:lang w:val="en-US" w:eastAsia="zh-CN"/>
        </w:rPr>
        <w:t xml:space="preserve"> </w:t>
      </w:r>
    </w:p>
    <w:p w:rsidR="009A1991" w:rsidRDefault="00A111CF">
      <w:pPr>
        <w:pStyle w:val="1"/>
        <w:rPr>
          <w:lang w:val="en-US" w:eastAsia="zh-CN"/>
        </w:rPr>
      </w:pPr>
      <w:r>
        <w:rPr>
          <w:rFonts w:hint="eastAsia"/>
          <w:lang w:val="en-US" w:eastAsia="zh-CN"/>
        </w:rPr>
        <w:t xml:space="preserve"> </w:t>
      </w:r>
      <w:r>
        <w:rPr>
          <w:lang w:val="en-US" w:eastAsia="zh-CN"/>
        </w:rPr>
        <w:t>SBFD random access operation in RRC CONNECTED mode</w:t>
      </w:r>
    </w:p>
    <w:p w:rsidR="009A1991" w:rsidRDefault="00A111CF">
      <w:pPr>
        <w:pStyle w:val="2"/>
        <w:ind w:left="0" w:firstLine="0"/>
        <w:jc w:val="left"/>
        <w:rPr>
          <w:lang w:val="en-US" w:eastAsia="zh-CN"/>
        </w:rPr>
      </w:pPr>
      <w:r>
        <w:rPr>
          <w:rFonts w:cs="Arial" w:hint="eastAsia"/>
          <w:sz w:val="22"/>
          <w:szCs w:val="22"/>
          <w:lang w:val="en-US" w:eastAsia="zh-CN"/>
        </w:rPr>
        <w:t xml:space="preserve"> Coexistence of two RACH configuration options</w:t>
      </w:r>
    </w:p>
    <w:p w:rsidR="009A1991" w:rsidRDefault="00A111CF">
      <w:pPr>
        <w:spacing w:after="180"/>
        <w:rPr>
          <w:bCs/>
          <w:lang w:val="en-US" w:eastAsia="zh-CN"/>
        </w:rPr>
      </w:pPr>
      <w:r>
        <w:rPr>
          <w:rFonts w:hint="eastAsia"/>
          <w:bCs/>
          <w:lang w:eastAsia="zh-CN"/>
        </w:rPr>
        <w:t>R</w:t>
      </w:r>
      <w:r>
        <w:rPr>
          <w:bCs/>
          <w:lang w:eastAsia="zh-CN"/>
        </w:rPr>
        <w:t xml:space="preserve">egarding </w:t>
      </w:r>
      <w:r>
        <w:rPr>
          <w:rFonts w:hint="eastAsia"/>
          <w:bCs/>
          <w:lang w:val="en-US" w:eastAsia="zh-CN"/>
        </w:rPr>
        <w:t>PRACH resource configuration scheme</w:t>
      </w:r>
      <w:r>
        <w:rPr>
          <w:bCs/>
          <w:lang w:eastAsia="zh-CN"/>
        </w:rPr>
        <w:t>, the following</w:t>
      </w:r>
      <w:r>
        <w:rPr>
          <w:rFonts w:hint="eastAsia"/>
          <w:bCs/>
          <w:lang w:val="en-US" w:eastAsia="zh-CN"/>
        </w:rPr>
        <w:t xml:space="preserve"> working assumption was</w:t>
      </w:r>
      <w:r>
        <w:rPr>
          <w:bCs/>
          <w:lang w:eastAsia="zh-CN"/>
        </w:rPr>
        <w:t xml:space="preserve"> </w:t>
      </w:r>
      <w:r>
        <w:rPr>
          <w:rFonts w:hint="eastAsia"/>
          <w:bCs/>
          <w:lang w:val="en-US" w:eastAsia="zh-CN"/>
        </w:rPr>
        <w:t>confirmed during RAN1#117 meeting, and both option 1 with Alt 1-1 and option 2 are supported</w:t>
      </w:r>
      <w:r>
        <w:rPr>
          <w:bCs/>
          <w:lang w:eastAsia="zh-CN"/>
        </w:rPr>
        <w:t xml:space="preserve">. </w:t>
      </w:r>
      <w:r>
        <w:rPr>
          <w:rFonts w:hint="eastAsia"/>
          <w:bCs/>
          <w:lang w:eastAsia="zh-CN"/>
        </w:rPr>
        <w:t>The detailed design of the two options and the relationship between them need to be further discussed</w:t>
      </w:r>
      <w:r>
        <w:rPr>
          <w:rFonts w:hint="eastAsia"/>
          <w:bCs/>
          <w:lang w:val="en-US" w:eastAsia="zh-CN"/>
        </w:rPr>
        <w:t xml:space="preserve">. </w:t>
      </w:r>
    </w:p>
    <w:tbl>
      <w:tblPr>
        <w:tblStyle w:val="ae"/>
        <w:tblW w:w="0" w:type="auto"/>
        <w:tblInd w:w="101" w:type="dxa"/>
        <w:tblLook w:val="04A0" w:firstRow="1" w:lastRow="0" w:firstColumn="1" w:lastColumn="0" w:noHBand="0" w:noVBand="1"/>
      </w:tblPr>
      <w:tblGrid>
        <w:gridCol w:w="9528"/>
      </w:tblGrid>
      <w:tr w:rsidR="009A1991">
        <w:tc>
          <w:tcPr>
            <w:tcW w:w="9700" w:type="dxa"/>
          </w:tcPr>
          <w:p w:rsidR="009A1991" w:rsidRDefault="00A111CF">
            <w:pPr>
              <w:widowControl w:val="0"/>
              <w:rPr>
                <w:b/>
                <w:bCs/>
              </w:rPr>
            </w:pPr>
            <w:r>
              <w:rPr>
                <w:b/>
                <w:bCs/>
                <w:highlight w:val="green"/>
              </w:rPr>
              <w:t>Agreement</w:t>
            </w:r>
          </w:p>
          <w:p w:rsidR="009A1991" w:rsidRDefault="00A111CF">
            <w:pPr>
              <w:widowControl w:val="0"/>
              <w:rPr>
                <w:rFonts w:eastAsia="等线"/>
                <w:iCs/>
              </w:rPr>
            </w:pPr>
            <w:r>
              <w:rPr>
                <w:rFonts w:eastAsia="等线"/>
                <w:iCs/>
              </w:rPr>
              <w:t>Confirm the following working assumption.</w:t>
            </w:r>
          </w:p>
          <w:p w:rsidR="009A1991" w:rsidRDefault="00A111CF">
            <w:pPr>
              <w:widowControl w:val="0"/>
              <w:rPr>
                <w:b/>
                <w:bCs/>
                <w:iCs/>
                <w:highlight w:val="darkYellow"/>
              </w:rPr>
            </w:pPr>
            <w:r>
              <w:rPr>
                <w:b/>
                <w:bCs/>
                <w:iCs/>
                <w:highlight w:val="darkYellow"/>
              </w:rPr>
              <w:t>Working Assumption</w:t>
            </w:r>
          </w:p>
          <w:p w:rsidR="009A1991" w:rsidRDefault="00A111CF">
            <w:pPr>
              <w:widowControl w:val="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9A1991" w:rsidRDefault="00A111CF">
            <w:pPr>
              <w:numPr>
                <w:ilvl w:val="0"/>
                <w:numId w:val="14"/>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rsidR="009A1991" w:rsidRDefault="00A111CF">
            <w:pPr>
              <w:numPr>
                <w:ilvl w:val="0"/>
                <w:numId w:val="14"/>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rsidR="009A1991" w:rsidRDefault="00A111CF">
            <w:pPr>
              <w:widowControl w:val="0"/>
              <w:rPr>
                <w:iCs/>
                <w:lang w:val="en-US" w:eastAsia="zh-CN"/>
              </w:rPr>
            </w:pPr>
            <w:r>
              <w:rPr>
                <w:iCs/>
              </w:rPr>
              <w:t>UE is not required to support both options.</w:t>
            </w:r>
          </w:p>
        </w:tc>
      </w:tr>
    </w:tbl>
    <w:p w:rsidR="009A1991" w:rsidRDefault="00A111CF">
      <w:pPr>
        <w:numPr>
          <w:ilvl w:val="255"/>
          <w:numId w:val="0"/>
        </w:numPr>
        <w:spacing w:beforeLines="50" w:before="120" w:after="180"/>
        <w:rPr>
          <w:lang w:val="en-US" w:eastAsia="zh-CN"/>
        </w:rPr>
      </w:pPr>
      <w:r>
        <w:rPr>
          <w:rFonts w:hint="eastAsia"/>
          <w:lang w:val="en-US" w:eastAsia="zh-CN"/>
        </w:rPr>
        <w:t xml:space="preserve">According to the agreement, a UE is not </w:t>
      </w:r>
      <w:r>
        <w:rPr>
          <w:iCs/>
        </w:rPr>
        <w:t xml:space="preserve">required </w:t>
      </w:r>
      <w:r>
        <w:rPr>
          <w:rFonts w:hint="eastAsia"/>
          <w:lang w:val="en-US" w:eastAsia="zh-CN"/>
        </w:rPr>
        <w:t>to support both of Option 1 and Option 2.</w:t>
      </w:r>
      <w:r>
        <w:rPr>
          <w:lang w:val="en-US" w:eastAsia="zh-CN"/>
        </w:rPr>
        <w:t xml:space="preserve"> Then, </w:t>
      </w:r>
      <w:r w:rsidR="00E408A7">
        <w:rPr>
          <w:rFonts w:hint="eastAsia"/>
          <w:lang w:val="en-US" w:eastAsia="zh-CN"/>
        </w:rPr>
        <w:t>t</w:t>
      </w:r>
      <w:r>
        <w:rPr>
          <w:lang w:val="en-US" w:eastAsia="zh-CN"/>
        </w:rPr>
        <w:t xml:space="preserve">here </w:t>
      </w:r>
      <w:r w:rsidR="00E408A7">
        <w:rPr>
          <w:lang w:val="en-US" w:eastAsia="zh-CN"/>
        </w:rPr>
        <w:t>may be</w:t>
      </w:r>
      <w:r>
        <w:rPr>
          <w:lang w:val="en-US" w:eastAsia="zh-CN"/>
        </w:rPr>
        <w:t xml:space="preserve"> three types of SBFD UEs in the network, Type 1 UE with supporting only Option 1, Type 2 UE with supporting only Option 2, and Type 3 UE with supporting both options. However, </w:t>
      </w:r>
      <w:r>
        <w:rPr>
          <w:rFonts w:hint="eastAsia"/>
          <w:lang w:val="en-US" w:eastAsia="zh-CN"/>
        </w:rPr>
        <w:t>in case</w:t>
      </w:r>
      <w:r>
        <w:rPr>
          <w:lang w:val="en-US" w:eastAsia="zh-CN"/>
        </w:rPr>
        <w:t xml:space="preserve"> of CBRA</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 does not even </w:t>
      </w:r>
      <w:r>
        <w:rPr>
          <w:rFonts w:hint="eastAsia"/>
        </w:rPr>
        <w:t xml:space="preserve">have knowledge of </w:t>
      </w:r>
      <w:r>
        <w:rPr>
          <w:rFonts w:hint="eastAsia"/>
          <w:lang w:val="en-US" w:eastAsia="zh-CN"/>
        </w:rPr>
        <w:t xml:space="preserve">which UE initiates the RACH procedure, let alone </w:t>
      </w:r>
      <w:r>
        <w:rPr>
          <w:lang w:val="en-US" w:eastAsia="zh-CN"/>
        </w:rPr>
        <w:t>which type the UE is</w:t>
      </w:r>
      <w:r>
        <w:rPr>
          <w:rFonts w:hint="eastAsia"/>
          <w:lang w:val="en-US" w:eastAsia="zh-CN"/>
        </w:rPr>
        <w:t>.</w:t>
      </w:r>
    </w:p>
    <w:p w:rsidR="009A1991" w:rsidRDefault="00A111CF">
      <w:pPr>
        <w:spacing w:after="180"/>
        <w:rPr>
          <w:i/>
          <w:iCs/>
        </w:rPr>
      </w:pPr>
      <w:bookmarkStart w:id="2" w:name="OLE_LINK52"/>
      <w:bookmarkStart w:id="3" w:name="OLE_LINK2"/>
      <w:bookmarkStart w:id="4" w:name="OLE_LINK53"/>
      <w:r>
        <w:rPr>
          <w:rFonts w:hint="eastAsia"/>
          <w:b/>
          <w:bCs/>
          <w:i/>
          <w:iCs/>
          <w:lang w:val="en-US" w:eastAsia="zh-CN"/>
        </w:rPr>
        <w:t xml:space="preserve">Observation </w:t>
      </w:r>
      <w:bookmarkEnd w:id="2"/>
      <w:r>
        <w:rPr>
          <w:rFonts w:hint="eastAsia"/>
          <w:b/>
          <w:bCs/>
          <w:i/>
          <w:iCs/>
          <w:lang w:val="en-US" w:eastAsia="zh-CN"/>
        </w:rPr>
        <w:t>1:</w:t>
      </w:r>
      <w:r>
        <w:rPr>
          <w:rFonts w:hint="eastAsia"/>
          <w:i/>
          <w:iCs/>
          <w:lang w:val="en-US" w:eastAsia="zh-CN"/>
        </w:rPr>
        <w:t xml:space="preserve"> </w:t>
      </w:r>
      <w:r>
        <w:rPr>
          <w:i/>
          <w:iCs/>
        </w:rPr>
        <w:t xml:space="preserve">There may be three types of SBFD UEs in the network (supporting Option 1 only, or Option 2 only or both options), and </w:t>
      </w:r>
      <w:proofErr w:type="spellStart"/>
      <w:r>
        <w:rPr>
          <w:i/>
          <w:iCs/>
        </w:rPr>
        <w:t>gNB</w:t>
      </w:r>
      <w:proofErr w:type="spellEnd"/>
      <w:r>
        <w:rPr>
          <w:i/>
          <w:iCs/>
        </w:rPr>
        <w:t xml:space="preserve"> may not know which type a UE is. </w:t>
      </w:r>
    </w:p>
    <w:bookmarkEnd w:id="3"/>
    <w:p w:rsidR="009A1991" w:rsidRDefault="00A111CF">
      <w:pPr>
        <w:numPr>
          <w:ilvl w:val="255"/>
          <w:numId w:val="0"/>
        </w:numPr>
        <w:spacing w:after="180"/>
        <w:rPr>
          <w:rFonts w:cs="Times"/>
        </w:rPr>
      </w:pPr>
      <w:r>
        <w:rPr>
          <w:lang w:val="en-US" w:eastAsia="zh-CN"/>
        </w:rPr>
        <w:t xml:space="preserve">In such a circumstance, NW may have to blindly enable one of the options or both options to accommodate different kinds of UEs in the network. </w:t>
      </w:r>
      <w:bookmarkStart w:id="5" w:name="OLE_LINK5"/>
      <w:bookmarkEnd w:id="4"/>
      <w:r>
        <w:rPr>
          <w:lang w:val="en-US" w:eastAsia="zh-CN"/>
        </w:rPr>
        <w:t>E</w:t>
      </w:r>
      <w:r>
        <w:rPr>
          <w:rFonts w:hint="eastAsia"/>
          <w:lang w:val="en-US" w:eastAsia="zh-CN"/>
        </w:rPr>
        <w:t>xplicit indication of the options enabled by the network</w:t>
      </w:r>
      <w:bookmarkEnd w:id="5"/>
      <w:r>
        <w:rPr>
          <w:rFonts w:hint="eastAsia"/>
          <w:lang w:val="en-US" w:eastAsia="zh-CN"/>
        </w:rPr>
        <w:t xml:space="preserve"> helps the UE determine which option to follow. S</w:t>
      </w:r>
      <w:r>
        <w:rPr>
          <w:lang w:val="en-US" w:eastAsia="zh-CN"/>
        </w:rPr>
        <w:t xml:space="preserve">ince Option 1 is based on </w:t>
      </w:r>
      <w:r>
        <w:rPr>
          <w:rFonts w:cs="Times"/>
        </w:rPr>
        <w:t xml:space="preserve">the existing parameters of the single RACH configuration, </w:t>
      </w:r>
      <w:r>
        <w:rPr>
          <w:rFonts w:cs="Times" w:hint="eastAsia"/>
          <w:lang w:eastAsia="zh-CN"/>
        </w:rPr>
        <w:t>an</w:t>
      </w:r>
      <w:r>
        <w:rPr>
          <w:rFonts w:cs="Times"/>
        </w:rPr>
        <w:t xml:space="preserve"> </w:t>
      </w:r>
      <w:r>
        <w:rPr>
          <w:rFonts w:cs="Times"/>
          <w:lang w:eastAsia="zh-CN"/>
        </w:rPr>
        <w:t>explicit</w:t>
      </w:r>
      <w:r>
        <w:rPr>
          <w:rFonts w:cs="Times"/>
        </w:rPr>
        <w:t xml:space="preserve"> RRC signalling enabling Option 1 in SIB is required to notice UEs in the network. For Option 2, as long as the additional RACH configuration is provided, it can be regarded as enabled from NW perspective. </w:t>
      </w:r>
    </w:p>
    <w:p w:rsidR="009A1991" w:rsidRDefault="00A111CF">
      <w:pPr>
        <w:widowControl w:val="0"/>
        <w:numPr>
          <w:ilvl w:val="255"/>
          <w:numId w:val="0"/>
        </w:numPr>
        <w:spacing w:after="180"/>
        <w:rPr>
          <w:rFonts w:cs="Times"/>
          <w:i/>
          <w:iCs/>
          <w:lang w:val="en-US" w:eastAsia="zh-CN"/>
        </w:rPr>
      </w:pPr>
      <w:r>
        <w:rPr>
          <w:rFonts w:hint="eastAsia"/>
          <w:b/>
          <w:bCs/>
          <w:i/>
          <w:iCs/>
          <w:lang w:val="en-US" w:eastAsia="zh-CN"/>
        </w:rPr>
        <w:lastRenderedPageBreak/>
        <w:t>Proposal 1:</w:t>
      </w:r>
      <w:r>
        <w:rPr>
          <w:rFonts w:hint="eastAsia"/>
          <w:i/>
          <w:iCs/>
          <w:lang w:val="en-US" w:eastAsia="zh-CN"/>
        </w:rPr>
        <w:t xml:space="preserve"> </w:t>
      </w:r>
      <w:r>
        <w:rPr>
          <w:i/>
          <w:iCs/>
          <w:lang w:val="en-US" w:eastAsia="zh-CN"/>
        </w:rPr>
        <w:t>E</w:t>
      </w:r>
      <w:r>
        <w:rPr>
          <w:rFonts w:hint="eastAsia"/>
          <w:i/>
          <w:iCs/>
          <w:lang w:val="en-US" w:eastAsia="zh-CN"/>
        </w:rPr>
        <w:t xml:space="preserve">xplicit indication of the options enabled by the network should be supported. </w:t>
      </w:r>
    </w:p>
    <w:p w:rsidR="009A1991" w:rsidRDefault="00A111CF">
      <w:pPr>
        <w:numPr>
          <w:ilvl w:val="255"/>
          <w:numId w:val="0"/>
        </w:numPr>
        <w:spacing w:after="180"/>
        <w:rPr>
          <w:rFonts w:cs="Times"/>
          <w:lang w:val="en-US"/>
        </w:rPr>
      </w:pPr>
      <w:r>
        <w:rPr>
          <w:lang w:val="en-US" w:eastAsia="zh-CN"/>
        </w:rPr>
        <w:t xml:space="preserve">   </w:t>
      </w:r>
      <w:bookmarkStart w:id="6" w:name="_GoBack"/>
      <w:bookmarkEnd w:id="6"/>
    </w:p>
    <w:p w:rsidR="009A1991" w:rsidRDefault="00A111CF">
      <w:pPr>
        <w:numPr>
          <w:ilvl w:val="255"/>
          <w:numId w:val="0"/>
        </w:numPr>
        <w:spacing w:after="180"/>
        <w:jc w:val="center"/>
        <w:rPr>
          <w:b/>
          <w:bCs/>
          <w:lang w:val="en-US" w:eastAsia="zh-CN"/>
        </w:rPr>
      </w:pPr>
      <w:r>
        <w:rPr>
          <w:rFonts w:hint="eastAsia"/>
          <w:b/>
          <w:bCs/>
          <w:lang w:val="en-US" w:eastAsia="zh-CN"/>
        </w:rPr>
        <w:t>Table 1: The option that UE should follow for RACH procedure</w:t>
      </w:r>
    </w:p>
    <w:tbl>
      <w:tblPr>
        <w:tblStyle w:val="ae"/>
        <w:tblW w:w="9776" w:type="dxa"/>
        <w:jc w:val="center"/>
        <w:tblLook w:val="04A0" w:firstRow="1" w:lastRow="0" w:firstColumn="1" w:lastColumn="0" w:noHBand="0" w:noVBand="1"/>
      </w:tblPr>
      <w:tblGrid>
        <w:gridCol w:w="2122"/>
        <w:gridCol w:w="2551"/>
        <w:gridCol w:w="2410"/>
        <w:gridCol w:w="2693"/>
      </w:tblGrid>
      <w:tr w:rsidR="009A1991">
        <w:trPr>
          <w:jc w:val="center"/>
        </w:trPr>
        <w:tc>
          <w:tcPr>
            <w:tcW w:w="2122" w:type="dxa"/>
            <w:vMerge w:val="restart"/>
          </w:tcPr>
          <w:p w:rsidR="009A1991" w:rsidRDefault="00A111CF">
            <w:pPr>
              <w:numPr>
                <w:ilvl w:val="255"/>
                <w:numId w:val="0"/>
              </w:numPr>
              <w:spacing w:after="180"/>
              <w:rPr>
                <w:b/>
                <w:lang w:val="en-US" w:eastAsia="zh-CN"/>
              </w:rPr>
            </w:pPr>
            <w:r>
              <w:rPr>
                <w:rFonts w:hint="eastAsia"/>
                <w:b/>
                <w:lang w:val="en-US" w:eastAsia="zh-CN"/>
              </w:rPr>
              <w:t>O</w:t>
            </w:r>
            <w:r>
              <w:rPr>
                <w:b/>
                <w:lang w:val="en-US" w:eastAsia="zh-CN"/>
              </w:rPr>
              <w:t>ptions that UE supports</w:t>
            </w:r>
          </w:p>
        </w:tc>
        <w:tc>
          <w:tcPr>
            <w:tcW w:w="7654" w:type="dxa"/>
            <w:gridSpan w:val="3"/>
          </w:tcPr>
          <w:p w:rsidR="009A1991" w:rsidRDefault="00A111CF">
            <w:pPr>
              <w:numPr>
                <w:ilvl w:val="255"/>
                <w:numId w:val="0"/>
              </w:numPr>
              <w:spacing w:after="180"/>
              <w:jc w:val="center"/>
              <w:rPr>
                <w:b/>
                <w:lang w:val="en-US" w:eastAsia="zh-CN"/>
              </w:rPr>
            </w:pPr>
            <w:r>
              <w:rPr>
                <w:rFonts w:hint="eastAsia"/>
                <w:b/>
                <w:lang w:val="en-US" w:eastAsia="zh-CN"/>
              </w:rPr>
              <w:t>O</w:t>
            </w:r>
            <w:r>
              <w:rPr>
                <w:b/>
                <w:lang w:val="en-US" w:eastAsia="zh-CN"/>
              </w:rPr>
              <w:t>ptions that NW enables</w:t>
            </w:r>
          </w:p>
        </w:tc>
      </w:tr>
      <w:tr w:rsidR="009A1991">
        <w:trPr>
          <w:jc w:val="center"/>
        </w:trPr>
        <w:tc>
          <w:tcPr>
            <w:tcW w:w="2122" w:type="dxa"/>
            <w:vMerge/>
          </w:tcPr>
          <w:p w:rsidR="009A1991" w:rsidRDefault="009A1991">
            <w:pPr>
              <w:numPr>
                <w:ilvl w:val="255"/>
                <w:numId w:val="0"/>
              </w:numPr>
              <w:spacing w:after="180"/>
              <w:rPr>
                <w:b/>
                <w:lang w:val="en-US" w:eastAsia="zh-CN"/>
              </w:rPr>
            </w:pPr>
          </w:p>
        </w:tc>
        <w:tc>
          <w:tcPr>
            <w:tcW w:w="2551" w:type="dxa"/>
          </w:tcPr>
          <w:p w:rsidR="009A1991" w:rsidRDefault="00A111CF">
            <w:pPr>
              <w:numPr>
                <w:ilvl w:val="255"/>
                <w:numId w:val="0"/>
              </w:numPr>
              <w:spacing w:after="180"/>
              <w:jc w:val="center"/>
              <w:rPr>
                <w:b/>
                <w:lang w:val="en-US" w:eastAsia="zh-CN"/>
              </w:rPr>
            </w:pPr>
            <w:r>
              <w:rPr>
                <w:rFonts w:hint="eastAsia"/>
                <w:b/>
                <w:lang w:val="en-US" w:eastAsia="zh-CN"/>
              </w:rPr>
              <w:t>O</w:t>
            </w:r>
            <w:r>
              <w:rPr>
                <w:b/>
                <w:lang w:val="en-US" w:eastAsia="zh-CN"/>
              </w:rPr>
              <w:t>ption 1</w:t>
            </w:r>
          </w:p>
        </w:tc>
        <w:tc>
          <w:tcPr>
            <w:tcW w:w="2410" w:type="dxa"/>
          </w:tcPr>
          <w:p w:rsidR="009A1991" w:rsidRDefault="00A111CF">
            <w:pPr>
              <w:numPr>
                <w:ilvl w:val="255"/>
                <w:numId w:val="0"/>
              </w:numPr>
              <w:spacing w:after="180"/>
              <w:jc w:val="center"/>
              <w:rPr>
                <w:b/>
                <w:lang w:val="en-US" w:eastAsia="zh-CN"/>
              </w:rPr>
            </w:pPr>
            <w:r>
              <w:rPr>
                <w:rFonts w:hint="eastAsia"/>
                <w:b/>
                <w:lang w:val="en-US" w:eastAsia="zh-CN"/>
              </w:rPr>
              <w:t>O</w:t>
            </w:r>
            <w:r>
              <w:rPr>
                <w:b/>
                <w:lang w:val="en-US" w:eastAsia="zh-CN"/>
              </w:rPr>
              <w:t>ption 2</w:t>
            </w:r>
          </w:p>
        </w:tc>
        <w:tc>
          <w:tcPr>
            <w:tcW w:w="2693" w:type="dxa"/>
          </w:tcPr>
          <w:p w:rsidR="009A1991" w:rsidRDefault="00A111CF">
            <w:pPr>
              <w:numPr>
                <w:ilvl w:val="255"/>
                <w:numId w:val="0"/>
              </w:numPr>
              <w:spacing w:after="180"/>
              <w:jc w:val="center"/>
              <w:rPr>
                <w:b/>
                <w:lang w:val="en-US" w:eastAsia="zh-CN"/>
              </w:rPr>
            </w:pPr>
            <w:r>
              <w:rPr>
                <w:b/>
                <w:lang w:val="en-US" w:eastAsia="zh-CN"/>
              </w:rPr>
              <w:t xml:space="preserve">Both Option 1 and </w:t>
            </w:r>
            <w:r>
              <w:rPr>
                <w:rFonts w:hint="eastAsia"/>
                <w:b/>
                <w:lang w:val="en-US" w:eastAsia="zh-CN"/>
              </w:rPr>
              <w:t>O</w:t>
            </w:r>
            <w:r>
              <w:rPr>
                <w:b/>
                <w:lang w:val="en-US" w:eastAsia="zh-CN"/>
              </w:rPr>
              <w:t>ption 2</w:t>
            </w:r>
          </w:p>
        </w:tc>
      </w:tr>
      <w:tr w:rsidR="009A1991">
        <w:trPr>
          <w:jc w:val="center"/>
        </w:trPr>
        <w:tc>
          <w:tcPr>
            <w:tcW w:w="2122" w:type="dxa"/>
          </w:tcPr>
          <w:p w:rsidR="009A1991" w:rsidRDefault="00A111CF">
            <w:pPr>
              <w:numPr>
                <w:ilvl w:val="255"/>
                <w:numId w:val="0"/>
              </w:numPr>
              <w:spacing w:after="180"/>
              <w:rPr>
                <w:b/>
                <w:lang w:val="en-US" w:eastAsia="zh-CN"/>
              </w:rPr>
            </w:pPr>
            <w:r>
              <w:rPr>
                <w:rFonts w:hint="eastAsia"/>
                <w:b/>
                <w:lang w:val="en-US" w:eastAsia="zh-CN"/>
              </w:rPr>
              <w:t>N</w:t>
            </w:r>
            <w:r>
              <w:rPr>
                <w:b/>
                <w:lang w:val="en-US" w:eastAsia="zh-CN"/>
              </w:rPr>
              <w:t>one (i.e., legacy UE)</w:t>
            </w:r>
          </w:p>
        </w:tc>
        <w:tc>
          <w:tcPr>
            <w:tcW w:w="7654" w:type="dxa"/>
            <w:gridSpan w:val="3"/>
          </w:tcPr>
          <w:p w:rsidR="009A1991" w:rsidRDefault="00A111CF">
            <w:pPr>
              <w:numPr>
                <w:ilvl w:val="255"/>
                <w:numId w:val="0"/>
              </w:numPr>
              <w:spacing w:after="180"/>
              <w:jc w:val="center"/>
              <w:rPr>
                <w:lang w:val="en-US" w:eastAsia="zh-CN"/>
              </w:rPr>
            </w:pPr>
            <w:r>
              <w:rPr>
                <w:lang w:val="en-US" w:eastAsia="zh-CN"/>
              </w:rPr>
              <w:t>Follow legacy RACH procedure</w:t>
            </w:r>
          </w:p>
        </w:tc>
      </w:tr>
      <w:tr w:rsidR="009A1991">
        <w:trPr>
          <w:jc w:val="center"/>
        </w:trPr>
        <w:tc>
          <w:tcPr>
            <w:tcW w:w="2122" w:type="dxa"/>
          </w:tcPr>
          <w:p w:rsidR="009A1991" w:rsidRDefault="00A111CF">
            <w:pPr>
              <w:numPr>
                <w:ilvl w:val="255"/>
                <w:numId w:val="0"/>
              </w:numPr>
              <w:spacing w:after="180"/>
              <w:rPr>
                <w:b/>
                <w:lang w:val="en-US" w:eastAsia="zh-CN"/>
              </w:rPr>
            </w:pPr>
            <w:r>
              <w:rPr>
                <w:rFonts w:hint="eastAsia"/>
                <w:b/>
                <w:lang w:val="en-US" w:eastAsia="zh-CN"/>
              </w:rPr>
              <w:t>O</w:t>
            </w:r>
            <w:r>
              <w:rPr>
                <w:b/>
                <w:lang w:val="en-US" w:eastAsia="zh-CN"/>
              </w:rPr>
              <w:t>ption 1</w:t>
            </w:r>
          </w:p>
        </w:tc>
        <w:tc>
          <w:tcPr>
            <w:tcW w:w="2551" w:type="dxa"/>
          </w:tcPr>
          <w:p w:rsidR="009A1991" w:rsidRDefault="00A111CF">
            <w:pPr>
              <w:numPr>
                <w:ilvl w:val="255"/>
                <w:numId w:val="0"/>
              </w:numPr>
              <w:spacing w:after="180"/>
              <w:rPr>
                <w:lang w:val="en-US" w:eastAsia="zh-CN"/>
              </w:rPr>
            </w:pPr>
            <w:r>
              <w:rPr>
                <w:rFonts w:hint="eastAsia"/>
                <w:lang w:val="en-US" w:eastAsia="zh-CN"/>
              </w:rPr>
              <w:t>O</w:t>
            </w:r>
            <w:r>
              <w:rPr>
                <w:lang w:val="en-US" w:eastAsia="zh-CN"/>
              </w:rPr>
              <w:t>ption 1</w:t>
            </w:r>
          </w:p>
        </w:tc>
        <w:tc>
          <w:tcPr>
            <w:tcW w:w="2410" w:type="dxa"/>
            <w:shd w:val="clear" w:color="auto" w:fill="FFF2CD" w:themeFill="accent4" w:themeFillTint="32"/>
          </w:tcPr>
          <w:p w:rsidR="009A1991" w:rsidRDefault="00A111CF">
            <w:pPr>
              <w:numPr>
                <w:ilvl w:val="255"/>
                <w:numId w:val="0"/>
              </w:numPr>
              <w:spacing w:after="180"/>
              <w:rPr>
                <w:lang w:val="en-US" w:eastAsia="zh-CN"/>
              </w:rPr>
            </w:pPr>
            <w:r>
              <w:rPr>
                <w:lang w:val="en-US" w:eastAsia="zh-CN"/>
              </w:rPr>
              <w:t>Follow legacy RACH procedure</w:t>
            </w:r>
          </w:p>
        </w:tc>
        <w:tc>
          <w:tcPr>
            <w:tcW w:w="2693" w:type="dxa"/>
            <w:shd w:val="clear" w:color="auto" w:fill="auto"/>
          </w:tcPr>
          <w:p w:rsidR="009A1991" w:rsidRDefault="00A111CF">
            <w:pPr>
              <w:numPr>
                <w:ilvl w:val="255"/>
                <w:numId w:val="0"/>
              </w:numPr>
              <w:spacing w:after="180"/>
              <w:rPr>
                <w:lang w:val="en-US" w:eastAsia="zh-CN"/>
              </w:rPr>
            </w:pPr>
            <w:r>
              <w:rPr>
                <w:rFonts w:hint="eastAsia"/>
                <w:lang w:val="en-US" w:eastAsia="zh-CN"/>
              </w:rPr>
              <w:t>O</w:t>
            </w:r>
            <w:r>
              <w:rPr>
                <w:lang w:val="en-US" w:eastAsia="zh-CN"/>
              </w:rPr>
              <w:t>ption 1</w:t>
            </w:r>
          </w:p>
        </w:tc>
      </w:tr>
      <w:tr w:rsidR="009A1991">
        <w:trPr>
          <w:jc w:val="center"/>
        </w:trPr>
        <w:tc>
          <w:tcPr>
            <w:tcW w:w="2122" w:type="dxa"/>
          </w:tcPr>
          <w:p w:rsidR="009A1991" w:rsidRDefault="00A111CF">
            <w:pPr>
              <w:numPr>
                <w:ilvl w:val="255"/>
                <w:numId w:val="0"/>
              </w:numPr>
              <w:spacing w:after="180"/>
              <w:rPr>
                <w:b/>
                <w:lang w:val="en-US" w:eastAsia="zh-CN"/>
              </w:rPr>
            </w:pPr>
            <w:r>
              <w:rPr>
                <w:rFonts w:hint="eastAsia"/>
                <w:b/>
                <w:lang w:val="en-US" w:eastAsia="zh-CN"/>
              </w:rPr>
              <w:t>O</w:t>
            </w:r>
            <w:r>
              <w:rPr>
                <w:b/>
                <w:lang w:val="en-US" w:eastAsia="zh-CN"/>
              </w:rPr>
              <w:t>ption 2</w:t>
            </w:r>
          </w:p>
        </w:tc>
        <w:tc>
          <w:tcPr>
            <w:tcW w:w="2551" w:type="dxa"/>
            <w:shd w:val="clear" w:color="auto" w:fill="FFF2CD" w:themeFill="accent4" w:themeFillTint="32"/>
          </w:tcPr>
          <w:p w:rsidR="009A1991" w:rsidRDefault="00A111CF">
            <w:pPr>
              <w:numPr>
                <w:ilvl w:val="255"/>
                <w:numId w:val="0"/>
              </w:numPr>
              <w:spacing w:after="180"/>
              <w:rPr>
                <w:lang w:val="en-US" w:eastAsia="zh-CN"/>
              </w:rPr>
            </w:pPr>
            <w:r>
              <w:rPr>
                <w:lang w:val="en-US" w:eastAsia="zh-CN"/>
              </w:rPr>
              <w:t>Follow legacy RACH procedure</w:t>
            </w:r>
          </w:p>
        </w:tc>
        <w:tc>
          <w:tcPr>
            <w:tcW w:w="2410" w:type="dxa"/>
          </w:tcPr>
          <w:p w:rsidR="009A1991" w:rsidRDefault="00A111CF">
            <w:pPr>
              <w:numPr>
                <w:ilvl w:val="255"/>
                <w:numId w:val="0"/>
              </w:numPr>
              <w:spacing w:after="180"/>
              <w:rPr>
                <w:lang w:val="en-US" w:eastAsia="zh-CN"/>
              </w:rPr>
            </w:pPr>
            <w:r>
              <w:rPr>
                <w:rFonts w:hint="eastAsia"/>
                <w:lang w:val="en-US" w:eastAsia="zh-CN"/>
              </w:rPr>
              <w:t>O</w:t>
            </w:r>
            <w:r>
              <w:rPr>
                <w:lang w:val="en-US" w:eastAsia="zh-CN"/>
              </w:rPr>
              <w:t>ption 2</w:t>
            </w:r>
          </w:p>
        </w:tc>
        <w:tc>
          <w:tcPr>
            <w:tcW w:w="2693" w:type="dxa"/>
            <w:shd w:val="clear" w:color="auto" w:fill="auto"/>
          </w:tcPr>
          <w:p w:rsidR="009A1991" w:rsidRDefault="00A111CF">
            <w:pPr>
              <w:numPr>
                <w:ilvl w:val="255"/>
                <w:numId w:val="0"/>
              </w:numPr>
              <w:spacing w:after="180"/>
              <w:rPr>
                <w:lang w:val="en-US" w:eastAsia="zh-CN"/>
              </w:rPr>
            </w:pPr>
            <w:r>
              <w:rPr>
                <w:rFonts w:hint="eastAsia"/>
                <w:lang w:val="en-US" w:eastAsia="zh-CN"/>
              </w:rPr>
              <w:t>O</w:t>
            </w:r>
            <w:r>
              <w:rPr>
                <w:lang w:val="en-US" w:eastAsia="zh-CN"/>
              </w:rPr>
              <w:t>ption 2</w:t>
            </w:r>
          </w:p>
        </w:tc>
      </w:tr>
      <w:tr w:rsidR="009A1991">
        <w:trPr>
          <w:jc w:val="center"/>
        </w:trPr>
        <w:tc>
          <w:tcPr>
            <w:tcW w:w="2122" w:type="dxa"/>
          </w:tcPr>
          <w:p w:rsidR="009A1991" w:rsidRDefault="00A111CF">
            <w:pPr>
              <w:numPr>
                <w:ilvl w:val="255"/>
                <w:numId w:val="0"/>
              </w:numPr>
              <w:spacing w:after="180"/>
              <w:rPr>
                <w:b/>
                <w:lang w:val="en-US" w:eastAsia="zh-CN"/>
              </w:rPr>
            </w:pPr>
            <w:r>
              <w:rPr>
                <w:b/>
                <w:lang w:val="en-US" w:eastAsia="zh-CN"/>
              </w:rPr>
              <w:t xml:space="preserve">Both Option 1 and </w:t>
            </w:r>
            <w:r>
              <w:rPr>
                <w:rFonts w:hint="eastAsia"/>
                <w:b/>
                <w:lang w:val="en-US" w:eastAsia="zh-CN"/>
              </w:rPr>
              <w:t>O</w:t>
            </w:r>
            <w:r>
              <w:rPr>
                <w:b/>
                <w:lang w:val="en-US" w:eastAsia="zh-CN"/>
              </w:rPr>
              <w:t>ption 2</w:t>
            </w:r>
          </w:p>
        </w:tc>
        <w:tc>
          <w:tcPr>
            <w:tcW w:w="2551" w:type="dxa"/>
            <w:shd w:val="clear" w:color="auto" w:fill="auto"/>
          </w:tcPr>
          <w:p w:rsidR="009A1991" w:rsidRDefault="00A111CF">
            <w:pPr>
              <w:numPr>
                <w:ilvl w:val="255"/>
                <w:numId w:val="0"/>
              </w:numPr>
              <w:spacing w:after="180"/>
              <w:rPr>
                <w:lang w:val="en-US" w:eastAsia="zh-CN"/>
              </w:rPr>
            </w:pPr>
            <w:r>
              <w:rPr>
                <w:rFonts w:hint="eastAsia"/>
                <w:lang w:val="en-US" w:eastAsia="zh-CN"/>
              </w:rPr>
              <w:t>O</w:t>
            </w:r>
            <w:r>
              <w:rPr>
                <w:lang w:val="en-US" w:eastAsia="zh-CN"/>
              </w:rPr>
              <w:t>ption 1</w:t>
            </w:r>
          </w:p>
        </w:tc>
        <w:tc>
          <w:tcPr>
            <w:tcW w:w="2410" w:type="dxa"/>
            <w:shd w:val="clear" w:color="auto" w:fill="auto"/>
          </w:tcPr>
          <w:p w:rsidR="009A1991" w:rsidRDefault="00A111CF">
            <w:pPr>
              <w:numPr>
                <w:ilvl w:val="255"/>
                <w:numId w:val="0"/>
              </w:numPr>
              <w:spacing w:after="180"/>
              <w:rPr>
                <w:lang w:val="en-US" w:eastAsia="zh-CN"/>
              </w:rPr>
            </w:pPr>
            <w:r>
              <w:rPr>
                <w:rFonts w:hint="eastAsia"/>
                <w:lang w:val="en-US" w:eastAsia="zh-CN"/>
              </w:rPr>
              <w:t>O</w:t>
            </w:r>
            <w:r>
              <w:rPr>
                <w:lang w:val="en-US" w:eastAsia="zh-CN"/>
              </w:rPr>
              <w:t>ption 2</w:t>
            </w:r>
          </w:p>
        </w:tc>
        <w:tc>
          <w:tcPr>
            <w:tcW w:w="2693" w:type="dxa"/>
            <w:shd w:val="clear" w:color="auto" w:fill="FACFC7"/>
          </w:tcPr>
          <w:p w:rsidR="009A1991" w:rsidRDefault="00A111CF">
            <w:pPr>
              <w:numPr>
                <w:ilvl w:val="255"/>
                <w:numId w:val="0"/>
              </w:numPr>
              <w:spacing w:after="180"/>
              <w:rPr>
                <w:lang w:val="en-US" w:eastAsia="zh-CN"/>
              </w:rPr>
            </w:pPr>
            <w:r>
              <w:rPr>
                <w:rFonts w:hint="eastAsia"/>
                <w:lang w:val="en-US" w:eastAsia="zh-CN"/>
              </w:rPr>
              <w:t>TBD</w:t>
            </w:r>
          </w:p>
        </w:tc>
      </w:tr>
    </w:tbl>
    <w:p w:rsidR="009A1991" w:rsidRDefault="009A1991">
      <w:pPr>
        <w:numPr>
          <w:ilvl w:val="255"/>
          <w:numId w:val="0"/>
        </w:numPr>
        <w:spacing w:after="180"/>
        <w:rPr>
          <w:lang w:val="en-US" w:eastAsia="zh-CN"/>
        </w:rPr>
      </w:pPr>
    </w:p>
    <w:p w:rsidR="009A1991" w:rsidRDefault="00A111CF">
      <w:pPr>
        <w:widowControl w:val="0"/>
        <w:numPr>
          <w:ilvl w:val="255"/>
          <w:numId w:val="0"/>
        </w:numPr>
        <w:spacing w:after="180"/>
        <w:rPr>
          <w:rFonts w:cs="Times"/>
          <w:i/>
          <w:iCs/>
          <w:lang w:val="en-US" w:eastAsia="zh-CN"/>
        </w:rPr>
      </w:pPr>
      <w:bookmarkStart w:id="7" w:name="OLE_LINK8"/>
      <w:bookmarkStart w:id="8" w:name="OLE_LINK4"/>
      <w:r>
        <w:rPr>
          <w:rFonts w:hint="eastAsia"/>
          <w:b/>
          <w:bCs/>
          <w:i/>
          <w:iCs/>
          <w:lang w:val="en-US" w:eastAsia="zh-CN"/>
        </w:rPr>
        <w:t>Proposal 2:</w:t>
      </w:r>
      <w:r>
        <w:rPr>
          <w:rFonts w:hint="eastAsia"/>
          <w:i/>
          <w:iCs/>
          <w:lang w:val="en-US" w:eastAsia="zh-CN"/>
        </w:rPr>
        <w:t xml:space="preserve"> The UE behavior on whether or how to initiate SBFD RACH procedure should be defined in the following </w:t>
      </w:r>
      <w:bookmarkEnd w:id="7"/>
      <w:r>
        <w:rPr>
          <w:i/>
          <w:iCs/>
          <w:lang w:val="en-US" w:eastAsia="zh-CN"/>
        </w:rPr>
        <w:t>cases</w:t>
      </w:r>
      <w:r>
        <w:rPr>
          <w:rFonts w:hint="eastAsia"/>
          <w:i/>
          <w:iCs/>
          <w:lang w:val="en-US" w:eastAsia="zh-CN"/>
        </w:rPr>
        <w:t>,</w:t>
      </w:r>
      <w:r>
        <w:rPr>
          <w:rFonts w:cs="Times"/>
          <w:i/>
          <w:iCs/>
          <w:lang w:val="en-US" w:eastAsia="zh-CN"/>
        </w:rPr>
        <w:t xml:space="preserve"> </w:t>
      </w:r>
    </w:p>
    <w:bookmarkEnd w:id="8"/>
    <w:p w:rsidR="009A1991" w:rsidRDefault="00A111CF">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Case 1: </w:t>
      </w:r>
      <w:r>
        <w:rPr>
          <w:rFonts w:hint="eastAsia"/>
          <w:i/>
          <w:iCs/>
          <w:lang w:val="en-US" w:eastAsia="zh-CN"/>
        </w:rPr>
        <w:t>T</w:t>
      </w:r>
      <w:r>
        <w:rPr>
          <w:i/>
          <w:iCs/>
          <w:lang w:val="en-US" w:eastAsia="zh-CN"/>
        </w:rPr>
        <w:t xml:space="preserve">he option enabled by the </w:t>
      </w:r>
      <w:r>
        <w:rPr>
          <w:rFonts w:hint="eastAsia"/>
          <w:i/>
          <w:iCs/>
          <w:lang w:val="en-US" w:eastAsia="zh-CN"/>
        </w:rPr>
        <w:t xml:space="preserve">network </w:t>
      </w:r>
      <w:r>
        <w:rPr>
          <w:i/>
          <w:iCs/>
          <w:lang w:val="en-US" w:eastAsia="zh-CN"/>
        </w:rPr>
        <w:t xml:space="preserve">is not supported by a UE. </w:t>
      </w:r>
    </w:p>
    <w:p w:rsidR="009A1991" w:rsidRDefault="00A111CF">
      <w:pPr>
        <w:pStyle w:val="af3"/>
        <w:numPr>
          <w:ilvl w:val="0"/>
          <w:numId w:val="15"/>
        </w:numPr>
        <w:autoSpaceDE w:val="0"/>
        <w:autoSpaceDN w:val="0"/>
        <w:adjustRightInd w:val="0"/>
        <w:spacing w:after="180"/>
        <w:ind w:left="726" w:hanging="363"/>
      </w:pPr>
      <w:r>
        <w:rPr>
          <w:i/>
          <w:iCs/>
          <w:lang w:val="en-US" w:eastAsia="zh-CN"/>
        </w:rPr>
        <w:t xml:space="preserve">Case 2: </w:t>
      </w:r>
      <w:r>
        <w:rPr>
          <w:rFonts w:hint="eastAsia"/>
          <w:i/>
          <w:iCs/>
          <w:lang w:val="en-US" w:eastAsia="zh-CN"/>
        </w:rPr>
        <w:t>T</w:t>
      </w:r>
      <w:r>
        <w:rPr>
          <w:i/>
          <w:iCs/>
          <w:lang w:val="en-US" w:eastAsia="zh-CN"/>
        </w:rPr>
        <w:t>he UE supports two options, and both options are enabled by the network</w:t>
      </w:r>
      <w:r>
        <w:rPr>
          <w:rFonts w:hint="eastAsia"/>
          <w:i/>
          <w:iCs/>
          <w:lang w:val="en-US" w:eastAsia="zh-CN"/>
        </w:rPr>
        <w:t>.</w:t>
      </w:r>
    </w:p>
    <w:p w:rsidR="009A1991" w:rsidRDefault="00A111CF">
      <w:pPr>
        <w:pStyle w:val="2"/>
        <w:ind w:left="567"/>
        <w:jc w:val="left"/>
        <w:rPr>
          <w:lang w:val="en-US" w:eastAsia="zh-CN"/>
        </w:rPr>
      </w:pPr>
      <w:r>
        <w:rPr>
          <w:rFonts w:hint="eastAsia"/>
          <w:lang w:val="en-US" w:eastAsia="zh-CN"/>
        </w:rPr>
        <w:t xml:space="preserve"> </w:t>
      </w:r>
      <w:r>
        <w:rPr>
          <w:lang w:val="en-US" w:eastAsia="zh-CN"/>
        </w:rPr>
        <w:t>Details of RACH configuration Option 1 with Alt 1-1</w:t>
      </w:r>
    </w:p>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Re-interpretation of parameter 'msg1-FrequencyStart</w:t>
      </w:r>
      <w:r>
        <w:rPr>
          <w:rFonts w:ascii="Arial" w:hAnsi="Arial" w:cs="Arial"/>
          <w:sz w:val="22"/>
          <w:szCs w:val="22"/>
          <w:lang w:val="en-US" w:eastAsia="zh-CN"/>
        </w:rPr>
        <w:t>’</w:t>
      </w:r>
    </w:p>
    <w:p w:rsidR="009A1991" w:rsidRDefault="00A111CF">
      <w:pPr>
        <w:spacing w:after="180"/>
        <w:rPr>
          <w:rFonts w:eastAsia="等线"/>
          <w:bCs/>
          <w:lang w:val="en-US" w:eastAsia="zh-CN"/>
        </w:rPr>
      </w:pPr>
      <w:r>
        <w:rPr>
          <w:rFonts w:eastAsia="等线" w:hint="eastAsia"/>
          <w:bCs/>
          <w:lang w:val="en-US" w:eastAsia="zh-CN"/>
        </w:rPr>
        <w:t xml:space="preserve">During RAN1#117, the following proposal about whether/how to re-interpret the parameter </w:t>
      </w:r>
      <w:r>
        <w:rPr>
          <w:rFonts w:eastAsia="等线"/>
          <w:bCs/>
          <w:lang w:val="en-US" w:eastAsia="zh-CN"/>
        </w:rPr>
        <w:t>‘</w:t>
      </w:r>
      <w:r>
        <w:rPr>
          <w:rFonts w:eastAsia="等线" w:hint="eastAsia"/>
          <w:bCs/>
          <w:i/>
          <w:iCs/>
          <w:lang w:val="en-US" w:eastAsia="zh-CN"/>
        </w:rPr>
        <w:t>msg1-FrequencyStart</w:t>
      </w:r>
      <w:r>
        <w:rPr>
          <w:rFonts w:eastAsia="等线"/>
          <w:bCs/>
          <w:lang w:val="en-US" w:eastAsia="zh-CN"/>
        </w:rPr>
        <w:t>’</w:t>
      </w:r>
      <w:r>
        <w:rPr>
          <w:rFonts w:eastAsia="等线" w:hint="eastAsia"/>
          <w:bCs/>
          <w:lang w:val="en-US" w:eastAsia="zh-CN"/>
        </w:rPr>
        <w:t xml:space="preserve"> was discussed without consensus. </w:t>
      </w:r>
    </w:p>
    <w:tbl>
      <w:tblPr>
        <w:tblStyle w:val="ae"/>
        <w:tblW w:w="0" w:type="auto"/>
        <w:tblLook w:val="04A0" w:firstRow="1" w:lastRow="0" w:firstColumn="1" w:lastColumn="0" w:noHBand="0" w:noVBand="1"/>
      </w:tblPr>
      <w:tblGrid>
        <w:gridCol w:w="9629"/>
      </w:tblGrid>
      <w:tr w:rsidR="009A1991">
        <w:tc>
          <w:tcPr>
            <w:tcW w:w="9855" w:type="dxa"/>
          </w:tcPr>
          <w:p w:rsidR="009A1991" w:rsidRDefault="00A111CF">
            <w:pPr>
              <w:pStyle w:val="af3"/>
              <w:numPr>
                <w:ilvl w:val="255"/>
                <w:numId w:val="0"/>
              </w:numPr>
              <w:adjustRightInd w:val="0"/>
              <w:rPr>
                <w:rFonts w:eastAsia="黑体"/>
                <w:b/>
                <w:bCs/>
                <w:i/>
                <w:szCs w:val="32"/>
                <w:u w:val="single" w:color="5B9BD5" w:themeColor="accent5"/>
              </w:rPr>
            </w:pPr>
            <w:r>
              <w:rPr>
                <w:rFonts w:eastAsia="黑体"/>
                <w:b/>
                <w:bCs/>
                <w:i/>
                <w:szCs w:val="32"/>
                <w:u w:val="single" w:color="5B9BD5" w:themeColor="accent5"/>
              </w:rPr>
              <w:t>Updated proposal 1-1-3a (Open):</w:t>
            </w:r>
          </w:p>
          <w:p w:rsidR="009A1991" w:rsidRDefault="00A111CF">
            <w:pPr>
              <w:pStyle w:val="af3"/>
              <w:numPr>
                <w:ilvl w:val="255"/>
                <w:numId w:val="0"/>
              </w:numPr>
              <w:adjustRightInd w:val="0"/>
            </w:pPr>
            <w:r>
              <w:t>For SBFD-aware UEs in RRC CONNECTED state, and for RACH configuration Option 1 with Alt 1-1, further study following alternatives:</w:t>
            </w:r>
          </w:p>
          <w:p w:rsidR="009A1991" w:rsidRDefault="00A111CF">
            <w:pPr>
              <w:pStyle w:val="af3"/>
              <w:numPr>
                <w:ilvl w:val="0"/>
                <w:numId w:val="15"/>
              </w:numPr>
              <w:adjustRightInd w:val="0"/>
              <w:rPr>
                <w:lang w:val="en-US"/>
              </w:rPr>
            </w:pPr>
            <w:r>
              <w:rPr>
                <w:lang w:val="en-US"/>
              </w:rPr>
              <w:t xml:space="preserve">Alt-1: Support to reinterpret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as the frequency offset of lowest RO in frequency domain with respective to the lowest PRB of UL usable PRBs</w:t>
            </w:r>
          </w:p>
          <w:p w:rsidR="009A1991" w:rsidRDefault="00A111CF">
            <w:pPr>
              <w:pStyle w:val="af3"/>
              <w:numPr>
                <w:ilvl w:val="1"/>
                <w:numId w:val="15"/>
              </w:numPr>
              <w:adjustRightInd w:val="0"/>
              <w:rPr>
                <w:lang w:val="en-US"/>
              </w:rPr>
            </w:pPr>
            <w:r>
              <w:rPr>
                <w:lang w:val="en-US"/>
              </w:rPr>
              <w:t>FFS details of the reinterpretation.</w:t>
            </w:r>
          </w:p>
          <w:p w:rsidR="009A1991" w:rsidRDefault="00A111CF">
            <w:pPr>
              <w:pStyle w:val="af3"/>
              <w:numPr>
                <w:ilvl w:val="0"/>
                <w:numId w:val="15"/>
              </w:numPr>
              <w:adjustRightInd w:val="0"/>
              <w:rPr>
                <w:rFonts w:eastAsia="等线"/>
                <w:bCs/>
                <w:lang w:val="en-US" w:eastAsia="zh-CN"/>
              </w:rPr>
            </w:pPr>
            <w:r>
              <w:rPr>
                <w:lang w:val="en-US"/>
              </w:rPr>
              <w:t xml:space="preserve">Alt-2: Not support to reinterpret </w:t>
            </w:r>
            <w:r>
              <w:rPr>
                <w:i/>
                <w:iCs/>
                <w:lang w:val="en-US"/>
              </w:rPr>
              <w:t>msg1-FrequencyStart</w:t>
            </w:r>
            <w:r>
              <w:rPr>
                <w:lang w:val="en-US"/>
              </w:rPr>
              <w:t xml:space="preserve"> in </w:t>
            </w:r>
            <w:proofErr w:type="spellStart"/>
            <w:r>
              <w:rPr>
                <w:i/>
                <w:iCs/>
                <w:lang w:val="en-US"/>
              </w:rPr>
              <w:t>rach-ConfigCommon</w:t>
            </w:r>
            <w:proofErr w:type="spellEnd"/>
            <w:r>
              <w:rPr>
                <w:lang w:val="en-US"/>
              </w:rPr>
              <w:t>.</w:t>
            </w:r>
          </w:p>
        </w:tc>
      </w:tr>
    </w:tbl>
    <w:p w:rsidR="009A1991" w:rsidRDefault="009A1991">
      <w:pPr>
        <w:spacing w:after="180"/>
        <w:rPr>
          <w:rFonts w:eastAsia="等线"/>
          <w:bCs/>
          <w:lang w:val="en-US" w:eastAsia="zh-CN"/>
        </w:rPr>
      </w:pPr>
    </w:p>
    <w:p w:rsidR="009A1991" w:rsidRDefault="00A111CF">
      <w:pPr>
        <w:spacing w:after="180"/>
        <w:rPr>
          <w:rFonts w:eastAsia="等线"/>
          <w:bCs/>
          <w:lang w:val="en-US" w:eastAsia="zh-CN"/>
        </w:rPr>
      </w:pPr>
      <w:r>
        <w:rPr>
          <w:rFonts w:eastAsia="等线" w:hint="eastAsia"/>
          <w:bCs/>
          <w:lang w:val="en-US" w:eastAsia="zh-CN"/>
        </w:rPr>
        <w:t xml:space="preserve">From our point of view, the UL usable PRBs may correspond to the PRBs in the middle of the UL BWP, while the ROs in the legacy RACH configuration may be configured at the edge of the UL BWP to avoid UL frequency fragmentation. In this case, ROs under the legacy RACH configuration do not fall into the UL usable PRBs, resulting in SBFD RACH operation failure. Therefore, </w:t>
      </w:r>
      <w:bookmarkStart w:id="9" w:name="OLE_LINK14"/>
      <w:r>
        <w:rPr>
          <w:rFonts w:eastAsia="等线" w:hint="eastAsia"/>
          <w:bCs/>
          <w:lang w:val="en-US" w:eastAsia="zh-CN"/>
        </w:rPr>
        <w:t xml:space="preserve">re-interpretation of parameter </w:t>
      </w:r>
      <w:r>
        <w:rPr>
          <w:rFonts w:eastAsia="等线"/>
          <w:bCs/>
          <w:lang w:val="en-US" w:eastAsia="zh-CN"/>
        </w:rPr>
        <w:t>‘</w:t>
      </w:r>
      <w:r>
        <w:rPr>
          <w:rFonts w:cs="Times"/>
          <w:bCs/>
          <w:i/>
          <w:iCs/>
        </w:rPr>
        <w:t>msg1-FrequencyStart</w:t>
      </w:r>
      <w:r>
        <w:rPr>
          <w:rFonts w:eastAsia="等线"/>
          <w:bCs/>
          <w:lang w:val="en-US" w:eastAsia="zh-CN"/>
        </w:rPr>
        <w:t>’</w:t>
      </w:r>
      <w:bookmarkEnd w:id="9"/>
      <w:r>
        <w:rPr>
          <w:rFonts w:eastAsia="等线" w:hint="eastAsia"/>
          <w:bCs/>
          <w:lang w:val="en-US" w:eastAsia="zh-CN"/>
        </w:rPr>
        <w:t xml:space="preserve"> should be supported, which </w:t>
      </w:r>
      <w:bookmarkStart w:id="10" w:name="OLE_LINK15"/>
      <w:r>
        <w:rPr>
          <w:rFonts w:eastAsia="等线" w:hint="eastAsia"/>
          <w:bCs/>
          <w:lang w:val="en-US" w:eastAsia="zh-CN"/>
        </w:rPr>
        <w:t xml:space="preserve">will effectively improve the configuration flexibility of the </w:t>
      </w:r>
      <w:proofErr w:type="spellStart"/>
      <w:r>
        <w:rPr>
          <w:rFonts w:eastAsia="等线" w:hint="eastAsia"/>
          <w:bCs/>
          <w:lang w:val="en-US" w:eastAsia="zh-CN"/>
        </w:rPr>
        <w:t>gNB</w:t>
      </w:r>
      <w:proofErr w:type="spellEnd"/>
      <w:r>
        <w:rPr>
          <w:rFonts w:eastAsia="等线" w:hint="eastAsia"/>
          <w:bCs/>
          <w:lang w:val="en-US" w:eastAsia="zh-CN"/>
        </w:rPr>
        <w:t xml:space="preserve"> regarding the UL u</w:t>
      </w:r>
      <w:r>
        <w:rPr>
          <w:rFonts w:eastAsia="等线"/>
          <w:bCs/>
          <w:lang w:val="en-US" w:eastAsia="zh-CN"/>
        </w:rPr>
        <w:t>sa</w:t>
      </w:r>
      <w:r>
        <w:rPr>
          <w:rFonts w:eastAsia="等线" w:hint="eastAsia"/>
          <w:bCs/>
          <w:lang w:val="en-US" w:eastAsia="zh-CN"/>
        </w:rPr>
        <w:t>ble PRBs and RO frequency domain location.</w:t>
      </w:r>
      <w:bookmarkEnd w:id="10"/>
      <w:r>
        <w:rPr>
          <w:rFonts w:eastAsia="等线" w:hint="eastAsia"/>
          <w:bCs/>
          <w:lang w:val="en-US" w:eastAsia="zh-CN"/>
        </w:rPr>
        <w:t xml:space="preserve"> </w:t>
      </w:r>
    </w:p>
    <w:p w:rsidR="009A1991" w:rsidRDefault="00A111CF">
      <w:pPr>
        <w:spacing w:after="180"/>
        <w:rPr>
          <w:i/>
          <w:iCs/>
          <w:lang w:val="en-US" w:eastAsia="zh-CN"/>
        </w:rPr>
      </w:pPr>
      <w:r>
        <w:rPr>
          <w:rFonts w:hint="eastAsia"/>
          <w:b/>
          <w:bCs/>
          <w:i/>
          <w:iCs/>
          <w:lang w:val="en-US" w:eastAsia="zh-CN"/>
        </w:rPr>
        <w:t>Observation 2:</w:t>
      </w:r>
      <w:r>
        <w:rPr>
          <w:rFonts w:hint="eastAsia"/>
          <w:i/>
          <w:iCs/>
          <w:lang w:val="en-US" w:eastAsia="zh-CN"/>
        </w:rPr>
        <w:t xml:space="preserve"> </w:t>
      </w:r>
      <w:r>
        <w:rPr>
          <w:rFonts w:eastAsia="等线" w:hint="eastAsia"/>
          <w:bCs/>
          <w:i/>
          <w:iCs/>
          <w:lang w:val="en-US" w:eastAsia="zh-CN"/>
        </w:rPr>
        <w:t xml:space="preserve">Re-interpretation of parameter </w:t>
      </w:r>
      <w:r>
        <w:rPr>
          <w:rFonts w:eastAsia="等线"/>
          <w:bCs/>
          <w:i/>
          <w:iCs/>
          <w:lang w:val="en-US" w:eastAsia="zh-CN"/>
        </w:rPr>
        <w:t>‘</w:t>
      </w:r>
      <w:r>
        <w:rPr>
          <w:rFonts w:cs="Times"/>
          <w:bCs/>
          <w:i/>
          <w:iCs/>
        </w:rPr>
        <w:t>msg1-FrequencyStart</w:t>
      </w:r>
      <w:r>
        <w:rPr>
          <w:rFonts w:eastAsia="等线"/>
          <w:bCs/>
          <w:i/>
          <w:iCs/>
          <w:lang w:val="en-US" w:eastAsia="zh-CN"/>
        </w:rPr>
        <w:t>’</w:t>
      </w:r>
      <w:r>
        <w:rPr>
          <w:rFonts w:hint="eastAsia"/>
          <w:i/>
          <w:iCs/>
          <w:lang w:val="en-US" w:eastAsia="zh-CN"/>
        </w:rPr>
        <w:t xml:space="preserve"> </w:t>
      </w:r>
      <w:r>
        <w:rPr>
          <w:rFonts w:eastAsia="等线" w:hint="eastAsia"/>
          <w:bCs/>
          <w:i/>
          <w:iCs/>
          <w:lang w:val="en-US" w:eastAsia="zh-CN"/>
        </w:rPr>
        <w:t xml:space="preserve">will effectively improve the configuration flexibility of the </w:t>
      </w:r>
      <w:proofErr w:type="spellStart"/>
      <w:r>
        <w:rPr>
          <w:rFonts w:eastAsia="等线" w:hint="eastAsia"/>
          <w:bCs/>
          <w:i/>
          <w:iCs/>
          <w:lang w:val="en-US" w:eastAsia="zh-CN"/>
        </w:rPr>
        <w:t>gNB</w:t>
      </w:r>
      <w:proofErr w:type="spellEnd"/>
      <w:r>
        <w:rPr>
          <w:rFonts w:eastAsia="等线" w:hint="eastAsia"/>
          <w:bCs/>
          <w:i/>
          <w:iCs/>
          <w:lang w:val="en-US" w:eastAsia="zh-CN"/>
        </w:rPr>
        <w:t xml:space="preserve"> regarding the UL u</w:t>
      </w:r>
      <w:r>
        <w:rPr>
          <w:rFonts w:eastAsia="等线"/>
          <w:bCs/>
          <w:i/>
          <w:iCs/>
          <w:lang w:val="en-US" w:eastAsia="zh-CN"/>
        </w:rPr>
        <w:t>sa</w:t>
      </w:r>
      <w:r>
        <w:rPr>
          <w:rFonts w:eastAsia="等线" w:hint="eastAsia"/>
          <w:bCs/>
          <w:i/>
          <w:iCs/>
          <w:lang w:val="en-US" w:eastAsia="zh-CN"/>
        </w:rPr>
        <w:t>ble PRBs and RO frequency domain location.</w:t>
      </w:r>
    </w:p>
    <w:p w:rsidR="009A1991" w:rsidRDefault="00A111CF">
      <w:pPr>
        <w:spacing w:after="180"/>
        <w:rPr>
          <w:rFonts w:eastAsia="等线"/>
          <w:bCs/>
          <w:lang w:val="en-US" w:eastAsia="zh-CN"/>
        </w:rPr>
      </w:pPr>
      <w:r>
        <w:rPr>
          <w:rFonts w:eastAsia="等线" w:hint="eastAsia"/>
          <w:bCs/>
          <w:lang w:val="en-US" w:eastAsia="zh-CN"/>
        </w:rPr>
        <w:t xml:space="preserve">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1, o</w:t>
      </w:r>
      <w:r>
        <w:rPr>
          <w:rFonts w:eastAsia="等线"/>
          <w:bCs/>
          <w:lang w:val="en-US" w:eastAsia="zh-CN"/>
        </w:rPr>
        <w:t>ne way is to re-</w:t>
      </w:r>
      <w:r>
        <w:rPr>
          <w:rFonts w:eastAsia="等线" w:hint="eastAsia"/>
          <w:bCs/>
          <w:lang w:val="en-US" w:eastAsia="zh-CN"/>
        </w:rPr>
        <w:t>interpret</w:t>
      </w:r>
      <w:r>
        <w:rPr>
          <w:rFonts w:eastAsia="等线"/>
          <w:bCs/>
          <w:lang w:val="en-US" w:eastAsia="zh-CN"/>
        </w:rPr>
        <w:t xml:space="preserve"> the frequency domain reference point of ‘</w:t>
      </w:r>
      <w:r>
        <w:rPr>
          <w:rFonts w:eastAsia="等线"/>
          <w:bCs/>
          <w:i/>
          <w:iCs/>
          <w:lang w:val="en-US" w:eastAsia="zh-CN"/>
        </w:rPr>
        <w:t>msg1-FrequencyStart</w:t>
      </w:r>
      <w:r>
        <w:rPr>
          <w:rFonts w:eastAsia="等线"/>
          <w:bCs/>
          <w:lang w:val="en-US" w:eastAsia="zh-CN"/>
        </w:rPr>
        <w:t xml:space="preserve">’. The legacy RACH configuration uses the PRB 0, </w:t>
      </w:r>
      <w:r>
        <w:rPr>
          <w:rFonts w:eastAsia="等线" w:hint="eastAsia"/>
          <w:bCs/>
          <w:lang w:val="en-US" w:eastAsia="zh-CN"/>
        </w:rPr>
        <w:t>i.e.</w:t>
      </w:r>
      <w:r>
        <w:rPr>
          <w:rFonts w:eastAsia="等线"/>
          <w:bCs/>
          <w:lang w:val="en-US" w:eastAsia="zh-CN"/>
        </w:rPr>
        <w:t>, the lowest PRB</w:t>
      </w:r>
      <w:r>
        <w:rPr>
          <w:rFonts w:eastAsia="等线" w:hint="eastAsia"/>
          <w:bCs/>
          <w:lang w:val="en-US" w:eastAsia="zh-CN"/>
        </w:rPr>
        <w:t xml:space="preserve"> of the </w:t>
      </w:r>
      <w:r>
        <w:rPr>
          <w:rFonts w:eastAsia="等线"/>
          <w:bCs/>
          <w:lang w:val="en-US" w:eastAsia="zh-CN"/>
        </w:rPr>
        <w:t xml:space="preserve">UL BWP, as the frequency domain reference point. </w:t>
      </w:r>
      <w:bookmarkStart w:id="11" w:name="OLE_LINK26"/>
      <w:r>
        <w:rPr>
          <w:rFonts w:eastAsia="等线"/>
          <w:bCs/>
          <w:lang w:val="en-US" w:eastAsia="zh-CN"/>
        </w:rPr>
        <w:t>For SBFD symbols, the frequency domain reference point of '</w:t>
      </w:r>
      <w:r>
        <w:rPr>
          <w:rFonts w:eastAsia="等线"/>
          <w:bCs/>
          <w:i/>
          <w:iCs/>
          <w:lang w:val="en-US" w:eastAsia="zh-CN"/>
        </w:rPr>
        <w:t>msg1-FrequencyStart</w:t>
      </w:r>
      <w:r>
        <w:rPr>
          <w:rFonts w:eastAsia="等线"/>
          <w:bCs/>
          <w:lang w:val="en-US" w:eastAsia="zh-CN"/>
        </w:rPr>
        <w:t xml:space="preserve">' can be re-interpreted as the lowest PRB of </w:t>
      </w:r>
      <w:r>
        <w:rPr>
          <w:rFonts w:eastAsia="等线" w:hint="eastAsia"/>
          <w:bCs/>
          <w:lang w:val="en-US" w:eastAsia="zh-CN"/>
        </w:rPr>
        <w:t xml:space="preserve">the </w:t>
      </w:r>
      <w:r>
        <w:rPr>
          <w:rFonts w:eastAsia="等线"/>
          <w:bCs/>
          <w:lang w:val="en-US" w:eastAsia="zh-CN"/>
        </w:rPr>
        <w:t>UL usable PRBs.</w:t>
      </w:r>
      <w:bookmarkEnd w:id="11"/>
      <w:r>
        <w:rPr>
          <w:rFonts w:eastAsia="等线" w:hint="eastAsia"/>
          <w:bCs/>
          <w:lang w:val="en-US" w:eastAsia="zh-CN"/>
        </w:rPr>
        <w:t xml:space="preserve"> Furthermore, some companies concerned that the configured RO will still fall outside the UL available PRBs when the configured 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is large. One simple way is to replace the configured </w:t>
      </w:r>
      <w:bookmarkStart w:id="12" w:name="OLE_LINK16"/>
      <w:r>
        <w:rPr>
          <w:rFonts w:eastAsia="等线" w:hint="eastAsia"/>
          <w:bCs/>
          <w:lang w:val="en-US" w:eastAsia="zh-CN"/>
        </w:rPr>
        <w:t xml:space="preserve">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by a fix defined value, e.g., 0</w:t>
      </w:r>
      <w:bookmarkEnd w:id="12"/>
      <w:r>
        <w:rPr>
          <w:rFonts w:eastAsia="等线" w:hint="eastAsia"/>
          <w:bCs/>
          <w:lang w:val="en-US" w:eastAsia="zh-CN"/>
        </w:rPr>
        <w:t xml:space="preserve">. </w:t>
      </w:r>
    </w:p>
    <w:p w:rsidR="009A1991" w:rsidRDefault="00A111CF">
      <w:pPr>
        <w:spacing w:after="180"/>
        <w:jc w:val="center"/>
      </w:pPr>
      <w:r>
        <w:rPr>
          <w:noProof/>
        </w:rPr>
        <w:lastRenderedPageBreak/>
        <w:drawing>
          <wp:inline distT="0" distB="0" distL="114300" distR="114300">
            <wp:extent cx="4801235" cy="1489075"/>
            <wp:effectExtent l="0" t="0" r="14605"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4801235" cy="1489075"/>
                    </a:xfrm>
                    <a:prstGeom prst="rect">
                      <a:avLst/>
                    </a:prstGeom>
                    <a:noFill/>
                    <a:ln>
                      <a:noFill/>
                    </a:ln>
                  </pic:spPr>
                </pic:pic>
              </a:graphicData>
            </a:graphic>
          </wp:inline>
        </w:drawing>
      </w:r>
    </w:p>
    <w:p w:rsidR="009A1991" w:rsidRDefault="00A111CF">
      <w:pPr>
        <w:spacing w:after="180"/>
        <w:jc w:val="center"/>
        <w:rPr>
          <w:b/>
          <w:bCs/>
          <w:lang w:val="en-US" w:eastAsia="zh-CN"/>
        </w:rPr>
      </w:pPr>
      <w:r>
        <w:rPr>
          <w:rFonts w:hint="eastAsia"/>
          <w:b/>
          <w:bCs/>
          <w:lang w:val="en-US" w:eastAsia="zh-CN"/>
        </w:rPr>
        <w:t>Figure 1: Different frequency domain reference point for RO in different types of symbols</w:t>
      </w:r>
    </w:p>
    <w:p w:rsidR="009A1991" w:rsidRDefault="00A111CF">
      <w:pPr>
        <w:spacing w:after="180"/>
        <w:rPr>
          <w:rFonts w:eastAsia="等线"/>
          <w:bCs/>
          <w:i/>
          <w:iCs/>
          <w:lang w:val="en-US" w:eastAsia="zh-CN"/>
        </w:rPr>
      </w:pPr>
      <w:r>
        <w:rPr>
          <w:rFonts w:hint="eastAsia"/>
          <w:b/>
          <w:bCs/>
          <w:i/>
          <w:iCs/>
          <w:lang w:val="en-US" w:eastAsia="zh-CN"/>
        </w:rPr>
        <w:t>Proposal 3:</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rFonts w:eastAsia="等线"/>
          <w:bCs/>
          <w:i/>
          <w:iCs/>
          <w:lang w:val="en-US" w:eastAsia="zh-CN"/>
        </w:rPr>
        <w:t xml:space="preserve">the frequency domain reference point of 'msg1-FrequencyStart' can be re-interpreted as the lowest PRB of </w:t>
      </w:r>
      <w:r>
        <w:rPr>
          <w:rFonts w:eastAsia="等线" w:hint="eastAsia"/>
          <w:bCs/>
          <w:i/>
          <w:iCs/>
          <w:lang w:val="en-US" w:eastAsia="zh-CN"/>
        </w:rPr>
        <w:t xml:space="preserve">the </w:t>
      </w:r>
      <w:r>
        <w:rPr>
          <w:rFonts w:eastAsia="等线"/>
          <w:bCs/>
          <w:i/>
          <w:iCs/>
          <w:lang w:val="en-US" w:eastAsia="zh-CN"/>
        </w:rPr>
        <w:t>UL usable PRBs</w:t>
      </w:r>
      <w:r>
        <w:rPr>
          <w:rFonts w:eastAsia="等线" w:hint="eastAsia"/>
          <w:bCs/>
          <w:i/>
          <w:iCs/>
          <w:lang w:val="en-US" w:eastAsia="zh-CN"/>
        </w:rPr>
        <w:t xml:space="preserve"> for RO in SBFD symbols</w:t>
      </w:r>
    </w:p>
    <w:p w:rsidR="009A1991" w:rsidRDefault="00A111CF">
      <w:pPr>
        <w:pStyle w:val="af3"/>
        <w:widowControl w:val="0"/>
        <w:numPr>
          <w:ilvl w:val="0"/>
          <w:numId w:val="15"/>
        </w:numPr>
        <w:autoSpaceDE w:val="0"/>
        <w:autoSpaceDN w:val="0"/>
        <w:adjustRightInd w:val="0"/>
        <w:spacing w:after="180"/>
        <w:ind w:left="726" w:hanging="363"/>
        <w:rPr>
          <w:i/>
          <w:iCs/>
          <w:lang w:val="en-US" w:eastAsia="zh-CN"/>
        </w:rPr>
      </w:pPr>
      <w:r>
        <w:rPr>
          <w:i/>
          <w:iCs/>
          <w:lang w:val="en-US" w:eastAsia="zh-CN"/>
        </w:rPr>
        <w:t xml:space="preserve">If needed, the configured value of ‘msg1-FrequencyStart’ for SBFD symbols can be set by a fix value, e.g., 0. </w:t>
      </w:r>
    </w:p>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RO validation rules</w:t>
      </w:r>
    </w:p>
    <w:p w:rsidR="009A1991" w:rsidRDefault="00A111CF">
      <w:pPr>
        <w:spacing w:beforeLines="50" w:before="120" w:after="180"/>
        <w:rPr>
          <w:rFonts w:eastAsia="等线"/>
          <w:bCs/>
          <w:lang w:val="en-US" w:eastAsia="zh-CN"/>
        </w:rPr>
      </w:pPr>
      <w:bookmarkStart w:id="13" w:name="OLE_LINK6"/>
      <w:r>
        <w:rPr>
          <w:rFonts w:eastAsia="等线" w:hint="eastAsia"/>
          <w:bCs/>
          <w:lang w:val="en-US" w:eastAsia="zh-CN"/>
        </w:rPr>
        <w:t>During RAN1#117, the following agreement about RO validation rules under RACH configuration Option 1 was made [4].</w:t>
      </w:r>
    </w:p>
    <w:tbl>
      <w:tblPr>
        <w:tblStyle w:val="ae"/>
        <w:tblW w:w="0" w:type="auto"/>
        <w:tblLook w:val="04A0" w:firstRow="1" w:lastRow="0" w:firstColumn="1" w:lastColumn="0" w:noHBand="0" w:noVBand="1"/>
      </w:tblPr>
      <w:tblGrid>
        <w:gridCol w:w="9629"/>
      </w:tblGrid>
      <w:tr w:rsidR="009A1991">
        <w:tc>
          <w:tcPr>
            <w:tcW w:w="9855" w:type="dxa"/>
          </w:tcPr>
          <w:bookmarkEnd w:id="13"/>
          <w:p w:rsidR="009A1991" w:rsidRDefault="00A111CF">
            <w:pPr>
              <w:pStyle w:val="af3"/>
              <w:numPr>
                <w:ilvl w:val="255"/>
                <w:numId w:val="0"/>
              </w:numPr>
              <w:rPr>
                <w:rFonts w:eastAsiaTheme="minorEastAsia"/>
                <w:b/>
                <w:bCs/>
                <w:iCs/>
                <w:lang w:eastAsia="ko-KR"/>
              </w:rPr>
            </w:pPr>
            <w:r>
              <w:rPr>
                <w:rFonts w:eastAsiaTheme="minorEastAsia"/>
                <w:b/>
                <w:bCs/>
                <w:iCs/>
                <w:highlight w:val="green"/>
                <w:lang w:eastAsia="ko-KR"/>
              </w:rPr>
              <w:t>Agreement</w:t>
            </w:r>
          </w:p>
          <w:p w:rsidR="009A1991" w:rsidRDefault="00A111CF">
            <w:pPr>
              <w:pStyle w:val="af3"/>
              <w:numPr>
                <w:ilvl w:val="255"/>
                <w:numId w:val="0"/>
              </w:numPr>
              <w:autoSpaceDE w:val="0"/>
              <w:autoSpaceDN w:val="0"/>
              <w:adjustRightInd w:val="0"/>
            </w:pPr>
            <w:r>
              <w:t xml:space="preserve">For SBFD-aware UEs in RRC CONNECTED state, and </w:t>
            </w:r>
            <w:bookmarkStart w:id="14" w:name="OLE_LINK49"/>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rsidR="009A1991" w:rsidRDefault="00A111CF">
            <w:pPr>
              <w:pStyle w:val="af3"/>
              <w:widowControl w:val="0"/>
              <w:numPr>
                <w:ilvl w:val="0"/>
                <w:numId w:val="15"/>
              </w:numPr>
              <w:autoSpaceDE w:val="0"/>
              <w:autoSpaceDN w:val="0"/>
              <w:adjustRightInd w:val="0"/>
            </w:pPr>
            <w:r>
              <w:t>Condition#1: A valid RO starts at least X&gt;=0 (FFS the value) symbols after a last downlink non-SBFD symbol.</w:t>
            </w:r>
          </w:p>
          <w:p w:rsidR="009A1991" w:rsidRDefault="00A111CF">
            <w:pPr>
              <w:pStyle w:val="af3"/>
              <w:widowControl w:val="0"/>
              <w:numPr>
                <w:ilvl w:val="0"/>
                <w:numId w:val="15"/>
              </w:numPr>
              <w:autoSpaceDE w:val="0"/>
              <w:autoSpaceDN w:val="0"/>
              <w:adjustRightInd w:val="0"/>
            </w:pPr>
            <w:r>
              <w:t>Condition#2: A valid RO starts at least X&gt;0 (FFS the value) symbols after the SSB.</w:t>
            </w:r>
          </w:p>
          <w:bookmarkEnd w:id="14"/>
          <w:p w:rsidR="009A1991" w:rsidRDefault="00A111CF">
            <w:pPr>
              <w:pStyle w:val="af3"/>
              <w:numPr>
                <w:ilvl w:val="0"/>
                <w:numId w:val="15"/>
              </w:numPr>
              <w:autoSpaceDE w:val="0"/>
              <w:autoSpaceDN w:val="0"/>
              <w:adjustRightInd w:val="0"/>
              <w:rPr>
                <w:rFonts w:eastAsia="等线"/>
                <w:b/>
                <w:lang w:val="en-US" w:eastAsia="zh-CN"/>
              </w:rPr>
            </w:pPr>
            <w:r>
              <w:t xml:space="preserve">Condition#3: A valid RO does not precede </w:t>
            </w:r>
            <w:proofErr w:type="gramStart"/>
            <w:r>
              <w:t>a</w:t>
            </w:r>
            <w:proofErr w:type="gramEnd"/>
            <w:r>
              <w:t xml:space="preserve"> SSB in the PRACH slot.</w:t>
            </w:r>
          </w:p>
        </w:tc>
      </w:tr>
    </w:tbl>
    <w:p w:rsidR="009A1991" w:rsidRDefault="00A111CF">
      <w:pPr>
        <w:spacing w:beforeLines="50" w:before="120" w:after="180"/>
        <w:rPr>
          <w:szCs w:val="21"/>
          <w:lang w:val="en-US" w:eastAsia="zh-CN"/>
        </w:rPr>
      </w:pPr>
      <w:r>
        <w:rPr>
          <w:rFonts w:eastAsia="等线" w:hint="eastAsia"/>
          <w:bCs/>
          <w:lang w:val="en-US" w:eastAsia="zh-CN"/>
        </w:rPr>
        <w:t xml:space="preserve">Regarding the first two conditions, the time-domain gap after the last DL symbol/SSB was </w:t>
      </w:r>
      <w:r>
        <w:rPr>
          <w:szCs w:val="21"/>
          <w:lang w:eastAsia="zh-CN"/>
        </w:rPr>
        <w:t xml:space="preserve">introduced to </w:t>
      </w:r>
      <w:r>
        <w:rPr>
          <w:rFonts w:hint="eastAsia"/>
        </w:rPr>
        <w:t xml:space="preserve">safeguard </w:t>
      </w:r>
      <w:r>
        <w:rPr>
          <w:rFonts w:hint="eastAsia"/>
          <w:szCs w:val="21"/>
          <w:lang w:val="en-US" w:eastAsia="zh-CN"/>
        </w:rPr>
        <w:t xml:space="preserve">PRACH reception from DL/SSB of other cells and it also reserves </w:t>
      </w:r>
      <w:r>
        <w:rPr>
          <w:rFonts w:hint="eastAsia"/>
        </w:rPr>
        <w:t xml:space="preserve">sufficient </w:t>
      </w:r>
      <w:r>
        <w:rPr>
          <w:rFonts w:hint="eastAsia"/>
          <w:szCs w:val="21"/>
          <w:lang w:val="en-US" w:eastAsia="zh-CN"/>
        </w:rPr>
        <w:t xml:space="preserve">time for UE to switch between Rx to Tx. These restrictions still hold under SBFD RACH operation. Therefore, the first two conditions </w:t>
      </w:r>
      <w:r>
        <w:rPr>
          <w:rFonts w:hint="eastAsia"/>
        </w:rPr>
        <w:t xml:space="preserve">remain </w:t>
      </w:r>
      <w:r>
        <w:rPr>
          <w:rFonts w:hint="eastAsia"/>
          <w:szCs w:val="21"/>
          <w:lang w:val="en-US" w:eastAsia="zh-CN"/>
        </w:rPr>
        <w:t xml:space="preserve">valid. </w:t>
      </w:r>
    </w:p>
    <w:p w:rsidR="009A1991" w:rsidRDefault="00A111CF">
      <w:pPr>
        <w:spacing w:after="180"/>
        <w:rPr>
          <w:szCs w:val="21"/>
          <w:lang w:val="en-US" w:eastAsia="zh-CN"/>
        </w:rPr>
      </w:pPr>
      <w:r>
        <w:rPr>
          <w:rFonts w:hint="eastAsia"/>
          <w:szCs w:val="21"/>
          <w:lang w:val="en-US" w:eastAsia="zh-CN"/>
        </w:rPr>
        <w:t>For the third condition, it was introduced to follow the slot structure under traditional TDD</w:t>
      </w:r>
      <w:r>
        <w:rPr>
          <w:szCs w:val="21"/>
          <w:lang w:val="en-US" w:eastAsia="zh-CN"/>
        </w:rPr>
        <w:t xml:space="preserve"> in Rel-15</w:t>
      </w:r>
      <w:r>
        <w:rPr>
          <w:rFonts w:hint="eastAsia"/>
          <w:szCs w:val="21"/>
          <w:lang w:val="en-US" w:eastAsia="zh-CN"/>
        </w:rPr>
        <w:t xml:space="preserve">, that is, </w:t>
      </w:r>
      <w:r>
        <w:rPr>
          <w:szCs w:val="21"/>
          <w:lang w:val="en-US" w:eastAsia="zh-CN"/>
        </w:rPr>
        <w:t xml:space="preserve">always from </w:t>
      </w:r>
      <w:r>
        <w:rPr>
          <w:rFonts w:hint="eastAsia"/>
          <w:szCs w:val="21"/>
          <w:lang w:val="en-US" w:eastAsia="zh-CN"/>
        </w:rPr>
        <w:t>DL to UL</w:t>
      </w:r>
      <w:r>
        <w:rPr>
          <w:szCs w:val="21"/>
          <w:lang w:val="en-US" w:eastAsia="zh-CN"/>
        </w:rPr>
        <w:t xml:space="preserve"> in a slot</w:t>
      </w:r>
      <w:r>
        <w:rPr>
          <w:rFonts w:hint="eastAsia"/>
          <w:szCs w:val="21"/>
          <w:lang w:val="en-US" w:eastAsia="zh-CN"/>
        </w:rPr>
        <w:t xml:space="preserve">. However, this is no longer applicable for SBFD RACH operation. Therefore, the third condition is not necessary. </w:t>
      </w:r>
    </w:p>
    <w:p w:rsidR="009A1991" w:rsidRDefault="00A111CF">
      <w:pPr>
        <w:pStyle w:val="af3"/>
        <w:numPr>
          <w:ilvl w:val="255"/>
          <w:numId w:val="0"/>
        </w:numPr>
        <w:autoSpaceDE w:val="0"/>
        <w:autoSpaceDN w:val="0"/>
        <w:adjustRightInd w:val="0"/>
        <w:rPr>
          <w:i/>
          <w:iCs/>
          <w:lang w:eastAsia="zh-CN"/>
        </w:rPr>
      </w:pPr>
      <w:bookmarkStart w:id="15" w:name="OLE_LINK9"/>
      <w:r>
        <w:rPr>
          <w:rFonts w:hint="eastAsia"/>
          <w:b/>
          <w:bCs/>
          <w:i/>
          <w:iCs/>
          <w:lang w:val="en-US" w:eastAsia="zh-CN"/>
        </w:rPr>
        <w:t>Proposal 4:</w:t>
      </w:r>
      <w:r>
        <w:rPr>
          <w:rFonts w:hint="eastAsia"/>
          <w:i/>
          <w:iCs/>
          <w:lang w:val="en-US" w:eastAsia="zh-CN"/>
        </w:rPr>
        <w:t xml:space="preserve"> F</w:t>
      </w:r>
      <w:r>
        <w:rPr>
          <w:i/>
          <w:iCs/>
        </w:rPr>
        <w:t xml:space="preserve">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rPr>
          <w:i/>
          <w:iCs/>
        </w:rPr>
        <w:t xml:space="preserve"> consider </w:t>
      </w:r>
      <w:r>
        <w:rPr>
          <w:rFonts w:hint="eastAsia"/>
          <w:i/>
          <w:iCs/>
          <w:lang w:val="en-US" w:eastAsia="zh-CN"/>
        </w:rPr>
        <w:t xml:space="preserve">the </w:t>
      </w:r>
      <w:r>
        <w:rPr>
          <w:i/>
          <w:iCs/>
        </w:rPr>
        <w:t>additional conditions for RO validation</w:t>
      </w:r>
      <w:r>
        <w:rPr>
          <w:rFonts w:hint="eastAsia"/>
          <w:i/>
          <w:iCs/>
          <w:lang w:val="en-US" w:eastAsia="zh-CN"/>
        </w:rPr>
        <w:t>.</w:t>
      </w:r>
    </w:p>
    <w:p w:rsidR="009A1991" w:rsidRDefault="00A111CF">
      <w:pPr>
        <w:pStyle w:val="af3"/>
        <w:widowControl w:val="0"/>
        <w:numPr>
          <w:ilvl w:val="0"/>
          <w:numId w:val="15"/>
        </w:numPr>
        <w:autoSpaceDE w:val="0"/>
        <w:autoSpaceDN w:val="0"/>
        <w:adjustRightInd w:val="0"/>
        <w:spacing w:after="180"/>
        <w:ind w:left="726" w:hanging="363"/>
        <w:rPr>
          <w:i/>
          <w:iCs/>
        </w:rPr>
      </w:pPr>
      <w:r>
        <w:rPr>
          <w:i/>
          <w:iCs/>
        </w:rPr>
        <w:t>Condition#1: A valid RO starts at least X&gt;=0 (FFS the value) symbols after a last downlink non-SBFD symbol.</w:t>
      </w:r>
    </w:p>
    <w:p w:rsidR="009A1991" w:rsidRDefault="00A111CF">
      <w:pPr>
        <w:pStyle w:val="af3"/>
        <w:widowControl w:val="0"/>
        <w:numPr>
          <w:ilvl w:val="0"/>
          <w:numId w:val="15"/>
        </w:numPr>
        <w:autoSpaceDE w:val="0"/>
        <w:autoSpaceDN w:val="0"/>
        <w:adjustRightInd w:val="0"/>
        <w:spacing w:after="180"/>
        <w:ind w:left="726" w:hanging="363"/>
        <w:rPr>
          <w:i/>
          <w:iCs/>
        </w:rPr>
      </w:pPr>
      <w:r>
        <w:rPr>
          <w:i/>
          <w:iCs/>
        </w:rPr>
        <w:t>Condition#2: A valid RO starts at least X&gt;0 (FFS the value) symbols after the SSB.</w:t>
      </w:r>
    </w:p>
    <w:bookmarkEnd w:id="15"/>
    <w:p w:rsidR="009A1991" w:rsidRDefault="00A111CF">
      <w:pPr>
        <w:pStyle w:val="3"/>
        <w:widowControl w:val="0"/>
        <w:numPr>
          <w:ilvl w:val="2"/>
          <w:numId w:val="1"/>
        </w:numPr>
        <w:autoSpaceDE w:val="0"/>
        <w:autoSpaceDN w:val="0"/>
        <w:adjustRightInd w:val="0"/>
        <w:rPr>
          <w:rFonts w:ascii="Arial" w:hAnsi="Arial" w:cs="Arial"/>
          <w:sz w:val="22"/>
          <w:szCs w:val="22"/>
          <w:lang w:val="en-US" w:eastAsia="zh-CN"/>
        </w:rPr>
      </w:pPr>
      <w:r>
        <w:rPr>
          <w:rFonts w:ascii="Arial" w:hAnsi="Arial" w:cs="Arial" w:hint="eastAsia"/>
          <w:sz w:val="22"/>
          <w:szCs w:val="22"/>
          <w:lang w:val="en-US" w:eastAsia="zh-CN"/>
        </w:rPr>
        <w:t xml:space="preserve"> UE type identification in legacy RO</w:t>
      </w:r>
    </w:p>
    <w:p w:rsidR="009A1991" w:rsidRDefault="00A111CF">
      <w:pPr>
        <w:spacing w:beforeLines="50" w:before="120" w:after="180"/>
        <w:rPr>
          <w:rFonts w:eastAsia="等线"/>
          <w:bCs/>
          <w:lang w:val="en-US" w:eastAsia="zh-CN"/>
        </w:rPr>
      </w:pPr>
      <w:r>
        <w:rPr>
          <w:rFonts w:eastAsia="等线" w:hint="eastAsia"/>
          <w:bCs/>
          <w:lang w:val="en-US" w:eastAsia="zh-CN"/>
        </w:rPr>
        <w:t xml:space="preserve">During RAN1#117, the following conclusion was made [4]. More specifically, all legacy ROs that valid for non-SBFD aware UEs are also valid for SBFD aware UEs. </w:t>
      </w:r>
    </w:p>
    <w:tbl>
      <w:tblPr>
        <w:tblStyle w:val="ae"/>
        <w:tblW w:w="0" w:type="auto"/>
        <w:tblLook w:val="04A0" w:firstRow="1" w:lastRow="0" w:firstColumn="1" w:lastColumn="0" w:noHBand="0" w:noVBand="1"/>
      </w:tblPr>
      <w:tblGrid>
        <w:gridCol w:w="9629"/>
      </w:tblGrid>
      <w:tr w:rsidR="009A1991">
        <w:tc>
          <w:tcPr>
            <w:tcW w:w="9855" w:type="dxa"/>
          </w:tcPr>
          <w:p w:rsidR="009A1991" w:rsidRDefault="00A111CF">
            <w:pPr>
              <w:pStyle w:val="af3"/>
              <w:numPr>
                <w:ilvl w:val="255"/>
                <w:numId w:val="0"/>
              </w:numPr>
              <w:rPr>
                <w:rFonts w:eastAsiaTheme="minorEastAsia"/>
                <w:b/>
                <w:bCs/>
                <w:iCs/>
                <w:lang w:eastAsia="ko-KR"/>
              </w:rPr>
            </w:pPr>
            <w:r>
              <w:rPr>
                <w:rFonts w:eastAsiaTheme="minorEastAsia" w:hint="eastAsia"/>
                <w:b/>
                <w:bCs/>
                <w:iCs/>
                <w:lang w:eastAsia="ko-KR"/>
              </w:rPr>
              <w:t>C</w:t>
            </w:r>
            <w:r>
              <w:rPr>
                <w:rFonts w:eastAsiaTheme="minorEastAsia"/>
                <w:b/>
                <w:bCs/>
                <w:iCs/>
                <w:lang w:eastAsia="ko-KR"/>
              </w:rPr>
              <w:t>onclusion</w:t>
            </w:r>
          </w:p>
          <w:p w:rsidR="009A1991" w:rsidRDefault="00A111CF">
            <w:pPr>
              <w:pStyle w:val="af3"/>
              <w:numPr>
                <w:ilvl w:val="255"/>
                <w:numId w:val="0"/>
              </w:numPr>
              <w:autoSpaceDE w:val="0"/>
              <w:autoSpaceDN w:val="0"/>
              <w:adjustRightInd w:val="0"/>
              <w:rPr>
                <w:iCs/>
              </w:rPr>
            </w:pPr>
            <w:r>
              <w:rPr>
                <w:iCs/>
              </w:rPr>
              <w:t>For SBFD-aware UEs in RRC CONNECTED state, and for RACH configuration Option 1 with Alt 1-1:</w:t>
            </w:r>
          </w:p>
          <w:p w:rsidR="009A1991" w:rsidRDefault="00A111CF">
            <w:pPr>
              <w:pStyle w:val="af3"/>
              <w:widowControl w:val="0"/>
              <w:numPr>
                <w:ilvl w:val="0"/>
                <w:numId w:val="15"/>
              </w:numPr>
              <w:autoSpaceDE w:val="0"/>
              <w:autoSpaceDN w:val="0"/>
              <w:adjustRightInd w:val="0"/>
              <w:rPr>
                <w:iCs/>
              </w:rPr>
            </w:pPr>
            <w:r>
              <w:rPr>
                <w:iCs/>
              </w:rPr>
              <w:t>The legacy ROs that are valid for non-SBFD aware UEs are also valid for SBFD aware UEs.</w:t>
            </w:r>
          </w:p>
          <w:p w:rsidR="009A1991" w:rsidRDefault="00A111CF">
            <w:pPr>
              <w:pStyle w:val="af3"/>
              <w:widowControl w:val="0"/>
              <w:numPr>
                <w:ilvl w:val="0"/>
                <w:numId w:val="15"/>
              </w:numPr>
              <w:autoSpaceDE w:val="0"/>
              <w:autoSpaceDN w:val="0"/>
              <w:adjustRightInd w:val="0"/>
              <w:rPr>
                <w:rFonts w:eastAsiaTheme="minorEastAsia"/>
                <w:iCs/>
                <w:lang w:eastAsia="ko-KR"/>
              </w:rPr>
            </w:pPr>
            <w:r>
              <w:rPr>
                <w:rFonts w:eastAsiaTheme="minorEastAsia"/>
                <w:iCs/>
                <w:lang w:eastAsia="ko-KR"/>
              </w:rPr>
              <w:t xml:space="preserve">It is up to the network to configure ROs in SBFD symbols configured as flexible by </w:t>
            </w:r>
            <w:proofErr w:type="spellStart"/>
            <w:r>
              <w:rPr>
                <w:rFonts w:eastAsiaTheme="minorEastAsia"/>
                <w:iCs/>
                <w:lang w:eastAsia="ko-KR"/>
              </w:rPr>
              <w:t>tdd</w:t>
            </w:r>
            <w:proofErr w:type="spellEnd"/>
            <w:r>
              <w:rPr>
                <w:rFonts w:eastAsiaTheme="minorEastAsia"/>
                <w:iCs/>
                <w:lang w:eastAsia="ko-KR"/>
              </w:rPr>
              <w:t>-UL-DL-</w:t>
            </w:r>
            <w:proofErr w:type="spellStart"/>
            <w:r>
              <w:rPr>
                <w:rFonts w:eastAsiaTheme="minorEastAsia"/>
                <w:iCs/>
                <w:lang w:eastAsia="ko-KR"/>
              </w:rPr>
              <w:t>ConfigurationCommon</w:t>
            </w:r>
            <w:proofErr w:type="spellEnd"/>
            <w:r>
              <w:rPr>
                <w:rFonts w:eastAsiaTheme="minorEastAsia"/>
                <w:iCs/>
                <w:lang w:eastAsia="ko-KR"/>
              </w:rPr>
              <w:t>.</w:t>
            </w:r>
          </w:p>
          <w:p w:rsidR="009A1991" w:rsidRDefault="00A111CF">
            <w:pPr>
              <w:pStyle w:val="af3"/>
              <w:widowControl w:val="0"/>
              <w:numPr>
                <w:ilvl w:val="1"/>
                <w:numId w:val="15"/>
              </w:numPr>
              <w:autoSpaceDE w:val="0"/>
              <w:autoSpaceDN w:val="0"/>
              <w:adjustRightInd w:val="0"/>
              <w:rPr>
                <w:rFonts w:eastAsia="等线"/>
                <w:bCs/>
                <w:lang w:val="en-US" w:eastAsia="zh-CN"/>
              </w:rPr>
            </w:pPr>
            <w:r>
              <w:rPr>
                <w:rFonts w:eastAsiaTheme="minorEastAsia" w:hint="eastAsia"/>
                <w:iCs/>
                <w:lang w:eastAsia="ko-KR"/>
              </w:rPr>
              <w:t>I</w:t>
            </w:r>
            <w:r>
              <w:rPr>
                <w:rFonts w:eastAsiaTheme="minorEastAsia"/>
                <w:iCs/>
                <w:lang w:eastAsia="ko-KR"/>
              </w:rPr>
              <w:t xml:space="preserve">f legacy ROs are configured in SBFD symbols configured as flexible by </w:t>
            </w:r>
            <w:proofErr w:type="spellStart"/>
            <w:r>
              <w:rPr>
                <w:rFonts w:eastAsiaTheme="minorEastAsia"/>
                <w:iCs/>
                <w:lang w:eastAsia="ko-KR"/>
              </w:rPr>
              <w:t>tdd</w:t>
            </w:r>
            <w:proofErr w:type="spellEnd"/>
            <w:r>
              <w:rPr>
                <w:rFonts w:eastAsiaTheme="minorEastAsia"/>
                <w:iCs/>
                <w:lang w:eastAsia="ko-KR"/>
              </w:rPr>
              <w:t>-UL-DL-</w:t>
            </w:r>
            <w:proofErr w:type="spellStart"/>
            <w:r>
              <w:rPr>
                <w:rFonts w:eastAsiaTheme="minorEastAsia"/>
                <w:iCs/>
                <w:lang w:eastAsia="ko-KR"/>
              </w:rPr>
              <w:t>ConfigurationCommon</w:t>
            </w:r>
            <w:proofErr w:type="spellEnd"/>
            <w:r>
              <w:rPr>
                <w:rFonts w:eastAsiaTheme="minorEastAsia"/>
                <w:iCs/>
                <w:lang w:eastAsia="ko-KR"/>
              </w:rPr>
              <w:t>, network ensures the ROs are within the UL usable PRBs</w:t>
            </w:r>
          </w:p>
        </w:tc>
      </w:tr>
    </w:tbl>
    <w:p w:rsidR="009A1991" w:rsidRDefault="00A111CF">
      <w:pPr>
        <w:spacing w:beforeLines="50" w:before="120" w:after="180"/>
        <w:rPr>
          <w:rFonts w:eastAsia="等线"/>
          <w:bCs/>
          <w:lang w:val="en-US" w:eastAsia="zh-CN"/>
        </w:rPr>
      </w:pPr>
      <w:r>
        <w:rPr>
          <w:rFonts w:eastAsia="等线" w:hint="eastAsia"/>
          <w:bCs/>
          <w:lang w:val="en-US" w:eastAsia="zh-CN"/>
        </w:rPr>
        <w:t>A further question is whether</w:t>
      </w:r>
      <w:r>
        <w:rPr>
          <w:rFonts w:eastAsia="等线"/>
          <w:bCs/>
          <w:lang w:val="en-US" w:eastAsia="zh-CN"/>
        </w:rPr>
        <w:t xml:space="preserve"> and how</w:t>
      </w:r>
      <w:r>
        <w:rPr>
          <w:rFonts w:eastAsia="等线" w:hint="eastAsia"/>
          <w:bCs/>
          <w:lang w:val="en-US" w:eastAsia="zh-CN"/>
        </w:rPr>
        <w:t xml:space="preserve"> to distinguish between different types of UE (i.e. SBFD aware UE or non-SBFD aware UE) when legacy RO is selected. Two options can be considered: Option 1: Distinguish different types of UE via </w:t>
      </w:r>
      <w:r>
        <w:rPr>
          <w:rFonts w:eastAsia="等线" w:hint="eastAsia"/>
          <w:bCs/>
          <w:lang w:val="en-US" w:eastAsia="zh-CN"/>
        </w:rPr>
        <w:lastRenderedPageBreak/>
        <w:t xml:space="preserve">preamble partition; Option 2: The UE is regarded as non-SBFD aware UE. Option 2 is simpler, but loses some flexibility. For example, with option 1, the network can schedule SBFD aware UE </w:t>
      </w:r>
      <w:r>
        <w:rPr>
          <w:rFonts w:eastAsia="等线"/>
          <w:bCs/>
          <w:lang w:val="en-US" w:eastAsia="zh-CN"/>
        </w:rPr>
        <w:t xml:space="preserve">in SBFD resources </w:t>
      </w:r>
      <w:r>
        <w:rPr>
          <w:rFonts w:eastAsia="等线" w:hint="eastAsia"/>
          <w:bCs/>
          <w:lang w:val="en-US" w:eastAsia="zh-CN"/>
        </w:rPr>
        <w:t xml:space="preserve">during subsequent RACH procedure. </w:t>
      </w:r>
    </w:p>
    <w:p w:rsidR="009A1991" w:rsidRDefault="00A111CF">
      <w:pPr>
        <w:pStyle w:val="af3"/>
        <w:numPr>
          <w:ilvl w:val="255"/>
          <w:numId w:val="0"/>
        </w:numPr>
        <w:autoSpaceDE w:val="0"/>
        <w:autoSpaceDN w:val="0"/>
        <w:adjustRightInd w:val="0"/>
        <w:rPr>
          <w:i/>
          <w:iCs/>
          <w:lang w:val="en-US" w:eastAsia="zh-CN"/>
        </w:rPr>
      </w:pPr>
      <w:r>
        <w:rPr>
          <w:rFonts w:hint="eastAsia"/>
          <w:b/>
          <w:bCs/>
          <w:i/>
          <w:iCs/>
          <w:lang w:val="en-US" w:eastAsia="zh-CN"/>
        </w:rPr>
        <w:t>Proposal 5:</w:t>
      </w:r>
      <w:r>
        <w:rPr>
          <w:rFonts w:hint="eastAsia"/>
          <w:i/>
          <w:iCs/>
          <w:lang w:val="en-US" w:eastAsia="zh-CN"/>
        </w:rPr>
        <w:t xml:space="preserve"> F</w:t>
      </w:r>
      <w:r>
        <w:rPr>
          <w:i/>
          <w:iCs/>
        </w:rPr>
        <w:t>or RACH configuration Option 1 with Alt 1-1, for</w:t>
      </w:r>
      <w:r>
        <w:rPr>
          <w:rFonts w:hint="eastAsia"/>
          <w:i/>
          <w:iCs/>
          <w:lang w:val="en-US" w:eastAsia="zh-CN"/>
        </w:rPr>
        <w:t xml:space="preserve"> UE type identification in legacy RO</w:t>
      </w:r>
      <w:r>
        <w:rPr>
          <w:rFonts w:hint="eastAsia"/>
          <w:i/>
          <w:iCs/>
        </w:rPr>
        <w:t>,</w:t>
      </w:r>
      <w:r>
        <w:rPr>
          <w:i/>
          <w:iCs/>
        </w:rPr>
        <w:t xml:space="preserve"> </w:t>
      </w:r>
      <w:r>
        <w:rPr>
          <w:rFonts w:hint="eastAsia"/>
          <w:i/>
          <w:iCs/>
          <w:lang w:val="en-US" w:eastAsia="zh-CN"/>
        </w:rPr>
        <w:t xml:space="preserve">the following options can be further </w:t>
      </w:r>
      <w:r>
        <w:rPr>
          <w:i/>
          <w:iCs/>
        </w:rPr>
        <w:t>consider</w:t>
      </w:r>
      <w:r>
        <w:rPr>
          <w:rFonts w:hint="eastAsia"/>
          <w:i/>
          <w:iCs/>
          <w:lang w:val="en-US" w:eastAsia="zh-CN"/>
        </w:rPr>
        <w:t xml:space="preserve">ed, </w:t>
      </w:r>
    </w:p>
    <w:p w:rsidR="009A1991" w:rsidRDefault="00A111CF">
      <w:pPr>
        <w:pStyle w:val="af3"/>
        <w:widowControl w:val="0"/>
        <w:numPr>
          <w:ilvl w:val="0"/>
          <w:numId w:val="15"/>
        </w:numPr>
        <w:autoSpaceDE w:val="0"/>
        <w:autoSpaceDN w:val="0"/>
        <w:adjustRightInd w:val="0"/>
        <w:spacing w:after="180"/>
        <w:ind w:left="726" w:hanging="363"/>
        <w:rPr>
          <w:i/>
          <w:iCs/>
        </w:rPr>
      </w:pPr>
      <w:r>
        <w:rPr>
          <w:rFonts w:hint="eastAsia"/>
          <w:i/>
          <w:iCs/>
          <w:lang w:val="en-US" w:eastAsia="zh-CN"/>
        </w:rPr>
        <w:t xml:space="preserve">Option </w:t>
      </w:r>
      <w:r>
        <w:rPr>
          <w:i/>
          <w:iCs/>
        </w:rPr>
        <w:t xml:space="preserve">1: </w:t>
      </w:r>
      <w:r>
        <w:rPr>
          <w:rFonts w:eastAsia="等线" w:hint="eastAsia"/>
          <w:bCs/>
          <w:i/>
          <w:iCs/>
          <w:lang w:val="en-US" w:eastAsia="zh-CN"/>
        </w:rPr>
        <w:t>Distinguish different types of UE via preamble partition</w:t>
      </w:r>
      <w:r>
        <w:rPr>
          <w:i/>
          <w:iCs/>
        </w:rPr>
        <w:t>.</w:t>
      </w:r>
    </w:p>
    <w:p w:rsidR="009A1991" w:rsidRDefault="00A111CF">
      <w:pPr>
        <w:pStyle w:val="af3"/>
        <w:widowControl w:val="0"/>
        <w:numPr>
          <w:ilvl w:val="0"/>
          <w:numId w:val="15"/>
        </w:numPr>
        <w:autoSpaceDE w:val="0"/>
        <w:autoSpaceDN w:val="0"/>
        <w:adjustRightInd w:val="0"/>
        <w:ind w:left="726" w:hanging="363"/>
        <w:rPr>
          <w:rFonts w:eastAsia="等线"/>
          <w:bCs/>
          <w:lang w:val="en-US" w:eastAsia="zh-CN"/>
        </w:rPr>
      </w:pPr>
      <w:r>
        <w:rPr>
          <w:rFonts w:hint="eastAsia"/>
          <w:i/>
          <w:iCs/>
          <w:lang w:val="en-US" w:eastAsia="zh-CN"/>
        </w:rPr>
        <w:t xml:space="preserve">Option </w:t>
      </w:r>
      <w:r>
        <w:rPr>
          <w:i/>
          <w:iCs/>
        </w:rPr>
        <w:t xml:space="preserve">2: </w:t>
      </w:r>
      <w:r>
        <w:rPr>
          <w:rFonts w:eastAsia="等线" w:hint="eastAsia"/>
          <w:bCs/>
          <w:i/>
          <w:iCs/>
          <w:lang w:val="en-US" w:eastAsia="zh-CN"/>
        </w:rPr>
        <w:t>The UE is regarded as non-SBFD aware UE</w:t>
      </w:r>
      <w:r>
        <w:rPr>
          <w:i/>
          <w:iCs/>
        </w:rPr>
        <w:t>.</w:t>
      </w:r>
    </w:p>
    <w:p w:rsidR="009A1991" w:rsidRDefault="00A111CF">
      <w:pPr>
        <w:pStyle w:val="2"/>
        <w:ind w:left="567"/>
        <w:rPr>
          <w:lang w:val="en-US" w:eastAsia="zh-CN"/>
        </w:rPr>
      </w:pPr>
      <w:r>
        <w:rPr>
          <w:rFonts w:hint="eastAsia"/>
          <w:lang w:val="en-US" w:eastAsia="zh-CN"/>
        </w:rPr>
        <w:t xml:space="preserve"> </w:t>
      </w:r>
      <w:r>
        <w:rPr>
          <w:lang w:val="en-US" w:eastAsia="zh-CN"/>
        </w:rPr>
        <w:t>Details of RACH configuration Option 2</w:t>
      </w:r>
    </w:p>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RO validation in non-SBFD symbols</w:t>
      </w:r>
    </w:p>
    <w:p w:rsidR="009A1991" w:rsidRDefault="00A111CF">
      <w:pPr>
        <w:spacing w:after="180"/>
        <w:rPr>
          <w:iCs/>
          <w:lang w:val="en-US" w:eastAsia="zh-CN"/>
        </w:rPr>
      </w:pPr>
      <w:r>
        <w:rPr>
          <w:rFonts w:hint="eastAsia"/>
          <w:iCs/>
          <w:lang w:val="en-US" w:eastAsia="zh-CN"/>
        </w:rPr>
        <w:t>During RAN1#116bis, the RO validation issue about additional ROs in non-SBFD symbols configured by additional RACH configuration was discussed with the following agreement [3].</w:t>
      </w:r>
    </w:p>
    <w:tbl>
      <w:tblPr>
        <w:tblStyle w:val="ae"/>
        <w:tblW w:w="0" w:type="auto"/>
        <w:tblLook w:val="04A0" w:firstRow="1" w:lastRow="0" w:firstColumn="1" w:lastColumn="0" w:noHBand="0" w:noVBand="1"/>
      </w:tblPr>
      <w:tblGrid>
        <w:gridCol w:w="9629"/>
      </w:tblGrid>
      <w:tr w:rsidR="009A1991">
        <w:tc>
          <w:tcPr>
            <w:tcW w:w="9855" w:type="dxa"/>
          </w:tcPr>
          <w:p w:rsidR="009A1991" w:rsidRDefault="00A111CF">
            <w:pPr>
              <w:pStyle w:val="af3"/>
              <w:numPr>
                <w:ilvl w:val="255"/>
                <w:numId w:val="0"/>
              </w:numPr>
              <w:ind w:left="-60"/>
              <w:rPr>
                <w:b/>
                <w:bCs/>
                <w:iCs/>
                <w:highlight w:val="green"/>
              </w:rPr>
            </w:pPr>
            <w:r>
              <w:rPr>
                <w:b/>
                <w:bCs/>
                <w:iCs/>
                <w:highlight w:val="green"/>
              </w:rPr>
              <w:t>Agreement</w:t>
            </w:r>
          </w:p>
          <w:p w:rsidR="009A1991" w:rsidRDefault="00A111CF">
            <w:pPr>
              <w:pStyle w:val="af3"/>
              <w:numPr>
                <w:ilvl w:val="255"/>
                <w:numId w:val="0"/>
              </w:numPr>
              <w:ind w:left="-6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009A1991" w:rsidRDefault="00A111CF">
            <w:pPr>
              <w:pStyle w:val="af3"/>
              <w:numPr>
                <w:ilvl w:val="0"/>
                <w:numId w:val="15"/>
              </w:numPr>
            </w:pPr>
            <w:r>
              <w:t xml:space="preserve">Alt 2-3: </w:t>
            </w:r>
          </w:p>
          <w:p w:rsidR="009A1991" w:rsidRDefault="00A111CF">
            <w:pPr>
              <w:pStyle w:val="af3"/>
              <w:numPr>
                <w:ilvl w:val="1"/>
                <w:numId w:val="15"/>
              </w:numPr>
              <w:rPr>
                <w:lang w:val="en-US"/>
              </w:rPr>
            </w:pPr>
            <w:r>
              <w:rPr>
                <w:lang w:val="en-US"/>
              </w:rPr>
              <w:t xml:space="preserve">The additional-ROs in non-SBFD symbols </w:t>
            </w:r>
            <w:bookmarkStart w:id="16" w:name="OLE_LINK33"/>
            <w:r>
              <w:rPr>
                <w:lang w:val="en-US"/>
              </w:rPr>
              <w:t>configured by additional RACH configuration</w:t>
            </w:r>
            <w:bookmarkEnd w:id="16"/>
            <w:r>
              <w:rPr>
                <w:lang w:val="en-US"/>
              </w:rPr>
              <w:t xml:space="preserve"> are invalid for SBFD-aware UEs.</w:t>
            </w:r>
          </w:p>
          <w:p w:rsidR="009A1991" w:rsidRDefault="00A111CF">
            <w:pPr>
              <w:pStyle w:val="af3"/>
              <w:numPr>
                <w:ilvl w:val="1"/>
                <w:numId w:val="15"/>
              </w:numPr>
              <w:rPr>
                <w:lang w:val="en-US"/>
              </w:rPr>
            </w:pPr>
            <w:r>
              <w:rPr>
                <w:lang w:val="en-US"/>
              </w:rPr>
              <w:t xml:space="preserve">FFS: The case where the additional-ROs partially overlap with non-SBFD symbols </w:t>
            </w:r>
          </w:p>
          <w:p w:rsidR="009A1991" w:rsidRDefault="00A111CF">
            <w:pPr>
              <w:pStyle w:val="af3"/>
              <w:numPr>
                <w:ilvl w:val="0"/>
                <w:numId w:val="15"/>
              </w:numPr>
            </w:pPr>
            <w:r>
              <w:t xml:space="preserve">Alt 2-4: </w:t>
            </w:r>
          </w:p>
          <w:p w:rsidR="009A1991" w:rsidRDefault="00A111CF">
            <w:pPr>
              <w:pStyle w:val="af3"/>
              <w:numPr>
                <w:ilvl w:val="1"/>
                <w:numId w:val="15"/>
              </w:numPr>
              <w:rPr>
                <w:iCs/>
                <w:lang w:val="en-US" w:eastAsia="zh-CN"/>
              </w:rPr>
            </w:pPr>
            <w:r>
              <w:rPr>
                <w:lang w:val="en-US"/>
              </w:rPr>
              <w:t xml:space="preserve">The </w:t>
            </w:r>
            <w:bookmarkStart w:id="17" w:name="OLE_LINK28"/>
            <w:r>
              <w:rPr>
                <w:lang w:val="en-US"/>
              </w:rPr>
              <w:t>additional-ROs in non-SBFD symbols configured by additional RACH configuration can be valid</w:t>
            </w:r>
            <w:bookmarkEnd w:id="17"/>
            <w:r>
              <w:rPr>
                <w:lang w:val="en-US"/>
              </w:rPr>
              <w:t xml:space="preserve"> for SBFD-aware UEs.</w:t>
            </w:r>
          </w:p>
        </w:tc>
      </w:tr>
    </w:tbl>
    <w:p w:rsidR="009A1991" w:rsidRDefault="00A111CF">
      <w:pPr>
        <w:numPr>
          <w:ilvl w:val="0"/>
          <w:numId w:val="16"/>
        </w:numPr>
        <w:spacing w:beforeLines="50" w:before="120" w:after="180"/>
        <w:rPr>
          <w:b/>
          <w:bCs/>
          <w:iCs/>
          <w:lang w:val="en-US" w:eastAsia="zh-CN"/>
        </w:rPr>
      </w:pPr>
      <w:r>
        <w:rPr>
          <w:b/>
          <w:bCs/>
          <w:iCs/>
          <w:lang w:val="en-US" w:eastAsia="zh-CN"/>
        </w:rPr>
        <w:t>Comparison between Alt 2-3 and Alt 2-4</w:t>
      </w:r>
    </w:p>
    <w:p w:rsidR="009A1991" w:rsidRDefault="00A111CF">
      <w:pPr>
        <w:spacing w:beforeLines="50" w:before="120" w:after="180"/>
        <w:rPr>
          <w:iCs/>
          <w:lang w:val="en-US" w:eastAsia="zh-CN"/>
        </w:rPr>
      </w:pPr>
      <w:r>
        <w:rPr>
          <w:rFonts w:hint="eastAsia"/>
          <w:iCs/>
          <w:lang w:val="en-US" w:eastAsia="zh-CN"/>
        </w:rPr>
        <w:t xml:space="preserve">As an </w:t>
      </w:r>
      <w:r>
        <w:rPr>
          <w:rFonts w:hint="eastAsia"/>
        </w:rPr>
        <w:t>illustration presented</w:t>
      </w:r>
      <w:r>
        <w:rPr>
          <w:rFonts w:hint="eastAsia"/>
          <w:iCs/>
          <w:lang w:val="en-US" w:eastAsia="zh-CN"/>
        </w:rPr>
        <w:t xml:space="preserve"> in Figure 2, for TDD frame structure DDDSU DDSUU with 30 kHz, PRACH configuration index 156 is set by legacy RACH configuration, and the </w:t>
      </w:r>
      <w:bookmarkStart w:id="18" w:name="OLE_LINK25"/>
      <w:r>
        <w:rPr>
          <w:rFonts w:hint="eastAsia"/>
          <w:iCs/>
          <w:lang w:val="en-US" w:eastAsia="zh-CN"/>
        </w:rPr>
        <w:t xml:space="preserve">RO (e.g., RO1 in yellow box) for PRACH format B4 is </w:t>
      </w:r>
      <w:r>
        <w:rPr>
          <w:rFonts w:hint="eastAsia"/>
        </w:rPr>
        <w:t xml:space="preserve">positioned </w:t>
      </w:r>
      <w:r>
        <w:rPr>
          <w:rFonts w:hint="eastAsia"/>
          <w:iCs/>
          <w:lang w:val="en-US" w:eastAsia="zh-CN"/>
        </w:rPr>
        <w:t>within subframe 2 of each radio frame.</w:t>
      </w:r>
      <w:bookmarkEnd w:id="18"/>
      <w:r>
        <w:rPr>
          <w:rFonts w:hint="eastAsia"/>
          <w:iCs/>
          <w:lang w:val="en-US" w:eastAsia="zh-CN"/>
        </w:rPr>
        <w:t xml:space="preserve"> </w:t>
      </w:r>
      <w:r>
        <w:rPr>
          <w:rFonts w:hint="eastAsia"/>
        </w:rPr>
        <w:t xml:space="preserve">For facilitating the SBFD RACH </w:t>
      </w:r>
      <w:r>
        <w:t>operation</w:t>
      </w:r>
      <w:r>
        <w:rPr>
          <w:rFonts w:hint="eastAsia"/>
        </w:rPr>
        <w:t xml:space="preserve">, </w:t>
      </w:r>
      <w:r>
        <w:rPr>
          <w:rFonts w:hint="eastAsia"/>
          <w:lang w:val="en-US" w:eastAsia="zh-CN"/>
        </w:rPr>
        <w:t xml:space="preserve">an </w:t>
      </w:r>
      <w:r>
        <w:rPr>
          <w:rFonts w:hint="eastAsia"/>
          <w:iCs/>
          <w:lang w:val="en-US" w:eastAsia="zh-CN"/>
        </w:rPr>
        <w:t xml:space="preserve">additional RACH configuration with index 22 is further provided. Additional ROs (e.g., RO1, RO2 and RO3 in red boxes) for PRACH format 0 are located in subframe 3, 4, and 9 of each radio </w:t>
      </w:r>
      <w:proofErr w:type="gramStart"/>
      <w:r>
        <w:rPr>
          <w:rFonts w:hint="eastAsia"/>
          <w:iCs/>
          <w:lang w:val="en-US" w:eastAsia="zh-CN"/>
        </w:rPr>
        <w:t>frame</w:t>
      </w:r>
      <w:proofErr w:type="gramEnd"/>
      <w:r>
        <w:rPr>
          <w:rFonts w:hint="eastAsia"/>
          <w:iCs/>
          <w:lang w:val="en-US" w:eastAsia="zh-CN"/>
        </w:rPr>
        <w:t xml:space="preserve">. </w:t>
      </w:r>
      <w:r>
        <w:rPr>
          <w:iCs/>
          <w:lang w:val="en-US" w:eastAsia="zh-CN"/>
        </w:rPr>
        <w:t xml:space="preserve">As the example shown in Figure </w:t>
      </w:r>
      <w:r>
        <w:rPr>
          <w:rFonts w:hint="eastAsia"/>
          <w:iCs/>
          <w:lang w:val="en-US" w:eastAsia="zh-CN"/>
        </w:rPr>
        <w:t>2</w:t>
      </w:r>
      <w:r>
        <w:rPr>
          <w:iCs/>
          <w:lang w:val="en-US" w:eastAsia="zh-CN"/>
        </w:rPr>
        <w:t xml:space="preserve">, if needed, NW can ensure </w:t>
      </w:r>
      <w:r>
        <w:rPr>
          <w:rFonts w:eastAsia="CourierNewPSMT" w:hint="eastAsia"/>
          <w:color w:val="000000"/>
          <w:szCs w:val="21"/>
          <w:lang w:val="en-US" w:eastAsia="zh-CN"/>
        </w:rPr>
        <w:t xml:space="preserve">no </w:t>
      </w:r>
      <w:r>
        <w:rPr>
          <w:rFonts w:eastAsia="CourierNewPSMT" w:hint="eastAsia"/>
          <w:color w:val="000000"/>
          <w:szCs w:val="21"/>
        </w:rPr>
        <w:t>UL frequency fragmentation</w:t>
      </w:r>
      <w:r>
        <w:rPr>
          <w:rFonts w:eastAsia="CourierNewPSMT" w:hint="eastAsia"/>
          <w:color w:val="000000"/>
          <w:szCs w:val="21"/>
          <w:lang w:val="en-US" w:eastAsia="zh-CN"/>
        </w:rPr>
        <w:t xml:space="preserve"> </w:t>
      </w:r>
      <w:r>
        <w:rPr>
          <w:rFonts w:eastAsia="CourierNewPSMT"/>
          <w:color w:val="000000"/>
          <w:szCs w:val="21"/>
          <w:lang w:val="en-US" w:eastAsia="zh-CN"/>
        </w:rPr>
        <w:t>caused by</w:t>
      </w:r>
      <w:r>
        <w:rPr>
          <w:rFonts w:eastAsia="CourierNewPSMT" w:hint="eastAsia"/>
          <w:color w:val="000000"/>
          <w:szCs w:val="21"/>
          <w:lang w:val="en-US" w:eastAsia="zh-CN"/>
        </w:rPr>
        <w:t xml:space="preserve"> </w:t>
      </w:r>
      <w:r>
        <w:rPr>
          <w:rFonts w:eastAsia="CourierNewPSMT"/>
          <w:color w:val="000000"/>
          <w:szCs w:val="21"/>
          <w:lang w:val="en-US" w:eastAsia="zh-CN"/>
        </w:rPr>
        <w:t xml:space="preserve">the </w:t>
      </w:r>
      <w:r>
        <w:rPr>
          <w:rFonts w:eastAsia="CourierNewPSMT" w:hint="eastAsia"/>
          <w:color w:val="000000"/>
          <w:szCs w:val="21"/>
          <w:lang w:val="en-US" w:eastAsia="zh-CN"/>
        </w:rPr>
        <w:t>ROs in non-SBFD symbols configured by the additional RACH configuration.</w:t>
      </w:r>
    </w:p>
    <w:p w:rsidR="009A1991" w:rsidRDefault="00A111CF">
      <w:pPr>
        <w:spacing w:beforeLines="50" w:before="120" w:after="180"/>
        <w:rPr>
          <w:lang w:val="en-US" w:eastAsia="zh-CN"/>
        </w:rPr>
      </w:pPr>
      <w:r>
        <w:rPr>
          <w:rFonts w:hint="eastAsia"/>
          <w:iCs/>
          <w:lang w:val="en-US" w:eastAsia="zh-CN"/>
        </w:rPr>
        <w:t>If</w:t>
      </w:r>
      <w:r>
        <w:rPr>
          <w:lang w:val="en-US"/>
        </w:rPr>
        <w:t xml:space="preserve"> Alt 2-4 is not supported</w:t>
      </w:r>
      <w:r>
        <w:rPr>
          <w:rFonts w:hint="eastAsia"/>
          <w:lang w:val="en-US" w:eastAsia="zh-CN"/>
        </w:rPr>
        <w:t xml:space="preserve">, the capacity of </w:t>
      </w:r>
      <w:proofErr w:type="gramStart"/>
      <w:r>
        <w:rPr>
          <w:rFonts w:hint="eastAsia"/>
          <w:lang w:val="en-US" w:eastAsia="zh-CN"/>
        </w:rPr>
        <w:t>random access</w:t>
      </w:r>
      <w:proofErr w:type="gramEnd"/>
      <w:r>
        <w:rPr>
          <w:rFonts w:hint="eastAsia"/>
          <w:lang w:val="en-US" w:eastAsia="zh-CN"/>
        </w:rPr>
        <w:t xml:space="preserve"> resources under additional RACH configuration will be </w:t>
      </w:r>
      <w:r>
        <w:rPr>
          <w:rFonts w:hint="eastAsia"/>
        </w:rPr>
        <w:t xml:space="preserve">significantly </w:t>
      </w:r>
      <w:r>
        <w:rPr>
          <w:rFonts w:hint="eastAsia"/>
          <w:lang w:val="en-US" w:eastAsia="zh-CN"/>
        </w:rPr>
        <w:t xml:space="preserve">affected, that is, RO2 and RO3 are defined as invalid, and whether RO1 spanning SBFD symbols and UL symbols is valid depends on the configuration of the </w:t>
      </w:r>
      <w:proofErr w:type="spellStart"/>
      <w:r>
        <w:rPr>
          <w:rFonts w:hint="eastAsia"/>
          <w:lang w:val="en-US" w:eastAsia="zh-CN"/>
        </w:rPr>
        <w:t>gNB</w:t>
      </w:r>
      <w:proofErr w:type="spellEnd"/>
      <w:r>
        <w:rPr>
          <w:rFonts w:hint="eastAsia"/>
          <w:lang w:val="en-US" w:eastAsia="zh-CN"/>
        </w:rPr>
        <w:t xml:space="preserve">. </w:t>
      </w:r>
      <w:r>
        <w:rPr>
          <w:lang w:val="en-US" w:eastAsia="zh-CN"/>
        </w:rPr>
        <w:t xml:space="preserve">One may argue that the NW can choose another PRACH configuration index to provide sufficient ROs in SBFD symbols only. However, this unnecessarily restricts NW’s PRACH configuration flexibility. It should be noted that the existing PRACH configuration is designed to include uplink slots for typical TDD configurations, which is challenging to configure ROs only in SBFD symbols. </w:t>
      </w:r>
    </w:p>
    <w:p w:rsidR="009A1991" w:rsidRDefault="00A111CF">
      <w:pPr>
        <w:spacing w:beforeLines="50" w:before="120" w:after="180"/>
        <w:rPr>
          <w:bCs/>
          <w:lang w:val="en-US" w:eastAsia="zh-CN"/>
        </w:rPr>
      </w:pPr>
      <w:r>
        <w:rPr>
          <w:rFonts w:hint="eastAsia"/>
          <w:bCs/>
          <w:lang w:val="en-US" w:eastAsia="zh-CN"/>
        </w:rPr>
        <w:t>M</w:t>
      </w:r>
      <w:r>
        <w:rPr>
          <w:bCs/>
          <w:lang w:val="en-US" w:eastAsia="zh-CN"/>
        </w:rPr>
        <w:t xml:space="preserve">ost importantly, the </w:t>
      </w:r>
      <w:r>
        <w:rPr>
          <w:lang w:val="en-US"/>
        </w:rPr>
        <w:t>additional-ROs in non-SBFD symbols can offer better performance due to less CLI suffered. This allows cell edge UEs to select these ROs, once needed, to ensure the access to the NW. It is noted that one scheduling strategy of ZTE’s SBFD field tests is to schedule UL transmissions of cell edge UEs in UL slots as much as possible. For Option 2, it would become much less attractive if the ROs additional-ROs in non-SBFD symbols</w:t>
      </w:r>
      <w:r>
        <w:rPr>
          <w:bCs/>
          <w:lang w:val="en-US" w:eastAsia="zh-CN"/>
        </w:rPr>
        <w:t xml:space="preserve"> cannot be used.  </w:t>
      </w:r>
    </w:p>
    <w:p w:rsidR="009A1991" w:rsidRDefault="00A111CF">
      <w:pPr>
        <w:spacing w:beforeLines="50" w:before="120" w:after="180"/>
        <w:jc w:val="center"/>
      </w:pPr>
      <w:r>
        <w:rPr>
          <w:noProof/>
        </w:rPr>
        <w:drawing>
          <wp:inline distT="0" distB="0" distL="114300" distR="114300">
            <wp:extent cx="6115050" cy="1741170"/>
            <wp:effectExtent l="0" t="0" r="1143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6115050" cy="1741170"/>
                    </a:xfrm>
                    <a:prstGeom prst="rect">
                      <a:avLst/>
                    </a:prstGeom>
                    <a:noFill/>
                    <a:ln>
                      <a:noFill/>
                    </a:ln>
                  </pic:spPr>
                </pic:pic>
              </a:graphicData>
            </a:graphic>
          </wp:inline>
        </w:drawing>
      </w:r>
    </w:p>
    <w:p w:rsidR="009A1991" w:rsidRDefault="00A111CF">
      <w:pPr>
        <w:spacing w:beforeLines="50" w:before="120" w:after="180"/>
        <w:jc w:val="center"/>
        <w:rPr>
          <w:b/>
          <w:bCs/>
          <w:lang w:val="en-US" w:eastAsia="zh-CN"/>
        </w:rPr>
      </w:pPr>
      <w:r>
        <w:rPr>
          <w:rFonts w:hint="eastAsia"/>
          <w:b/>
          <w:bCs/>
          <w:lang w:val="en-US" w:eastAsia="zh-CN"/>
        </w:rPr>
        <w:lastRenderedPageBreak/>
        <w:t>Figure 2: Legacy configuration index 156 (subframe#2) + additional configuration index 22 (subframe#</w:t>
      </w:r>
      <w:proofErr w:type="gramStart"/>
      <w:r>
        <w:rPr>
          <w:rFonts w:hint="eastAsia"/>
          <w:b/>
          <w:bCs/>
          <w:lang w:val="en-US" w:eastAsia="zh-CN"/>
        </w:rPr>
        <w:t>3,#</w:t>
      </w:r>
      <w:proofErr w:type="gramEnd"/>
      <w:r>
        <w:rPr>
          <w:rFonts w:hint="eastAsia"/>
          <w:b/>
          <w:bCs/>
          <w:lang w:val="en-US" w:eastAsia="zh-CN"/>
        </w:rPr>
        <w:t>4,#9)</w:t>
      </w:r>
    </w:p>
    <w:p w:rsidR="009A1991" w:rsidRDefault="00A111CF">
      <w:pPr>
        <w:spacing w:after="180"/>
        <w:rPr>
          <w:i/>
          <w:lang w:val="en-US" w:eastAsia="zh-CN"/>
        </w:rPr>
      </w:pPr>
      <w:bookmarkStart w:id="19" w:name="OLE_LINK55"/>
      <w:r>
        <w:rPr>
          <w:rFonts w:hint="eastAsia"/>
          <w:b/>
          <w:bCs/>
          <w:i/>
          <w:iCs/>
          <w:lang w:val="en-US" w:eastAsia="zh-CN"/>
        </w:rPr>
        <w:t>Observation 3:</w:t>
      </w:r>
      <w:r>
        <w:rPr>
          <w:i/>
          <w:iCs/>
          <w:lang w:val="en-US" w:eastAsia="zh-CN"/>
        </w:rPr>
        <w:t xml:space="preserve"> The restriction of Alt 2-3 is unnecessary, and Alt 2-4 can provide larger PRACH capacity, better PRACH configuration flexibility, and most importantly much better PRACH performance due to less CLI</w:t>
      </w:r>
      <w:r>
        <w:rPr>
          <w:rFonts w:hint="eastAsia"/>
          <w:i/>
          <w:iCs/>
          <w:lang w:val="en-US" w:eastAsia="zh-CN"/>
        </w:rPr>
        <w:t xml:space="preserve">. </w:t>
      </w:r>
    </w:p>
    <w:bookmarkEnd w:id="19"/>
    <w:p w:rsidR="009A1991" w:rsidRDefault="00A111CF">
      <w:pPr>
        <w:numPr>
          <w:ilvl w:val="0"/>
          <w:numId w:val="17"/>
        </w:numPr>
        <w:spacing w:beforeLines="50" w:before="120" w:after="180"/>
        <w:jc w:val="left"/>
        <w:rPr>
          <w:b/>
          <w:bCs/>
          <w:lang w:val="en-US" w:eastAsia="zh-CN"/>
        </w:rPr>
      </w:pPr>
      <w:r>
        <w:rPr>
          <w:b/>
          <w:bCs/>
          <w:lang w:val="en-US" w:eastAsia="zh-CN"/>
        </w:rPr>
        <w:t>Specification impact of Alt 2-4</w:t>
      </w:r>
    </w:p>
    <w:p w:rsidR="009A1991" w:rsidRDefault="00A111CF">
      <w:pPr>
        <w:spacing w:beforeLines="50" w:before="120" w:after="180"/>
        <w:jc w:val="left"/>
        <w:rPr>
          <w:bCs/>
          <w:lang w:val="en-US" w:eastAsia="zh-CN"/>
        </w:rPr>
      </w:pPr>
      <w:r>
        <w:rPr>
          <w:bCs/>
          <w:lang w:val="en-US" w:eastAsia="zh-CN"/>
        </w:rPr>
        <w:t xml:space="preserve">The main concern of Alt 2-4 is that it may result in a complicate solution and require additional specification efforts on the following potential issues. </w:t>
      </w:r>
    </w:p>
    <w:p w:rsidR="009A1991" w:rsidRDefault="00A111CF">
      <w:pPr>
        <w:numPr>
          <w:ilvl w:val="0"/>
          <w:numId w:val="18"/>
        </w:numPr>
        <w:rPr>
          <w:iCs/>
          <w:lang w:val="en-US" w:eastAsia="zh-CN"/>
        </w:rPr>
      </w:pPr>
      <w:r>
        <w:rPr>
          <w:rFonts w:hint="eastAsia"/>
          <w:iCs/>
          <w:lang w:val="en-US" w:eastAsia="zh-CN"/>
        </w:rPr>
        <w:t xml:space="preserve">Potential issue#1: Handling of collision between additional ROs and legacy ROs in non-SBFD symbols. </w:t>
      </w:r>
    </w:p>
    <w:p w:rsidR="009A1991" w:rsidRDefault="00A111CF">
      <w:pPr>
        <w:numPr>
          <w:ilvl w:val="0"/>
          <w:numId w:val="18"/>
        </w:numPr>
        <w:rPr>
          <w:iCs/>
          <w:lang w:val="en-US" w:eastAsia="zh-CN"/>
        </w:rPr>
      </w:pPr>
      <w:r>
        <w:rPr>
          <w:rFonts w:hint="eastAsia"/>
          <w:iCs/>
          <w:lang w:val="en-US" w:eastAsia="zh-CN"/>
        </w:rPr>
        <w:t xml:space="preserve">Potential issue#2: Power control mechanism, including the same or different parameters for SBFD symbols and non-SBFD symbols, and power control mechanism in case of PRACH re-attempt among different types of ROs. </w:t>
      </w:r>
    </w:p>
    <w:p w:rsidR="009A1991" w:rsidRDefault="00A111CF">
      <w:pPr>
        <w:spacing w:beforeLines="50" w:before="120" w:after="180"/>
        <w:jc w:val="left"/>
        <w:rPr>
          <w:bCs/>
          <w:lang w:val="en-US" w:eastAsia="zh-CN"/>
        </w:rPr>
      </w:pPr>
      <w:r>
        <w:rPr>
          <w:bCs/>
          <w:lang w:val="en-US" w:eastAsia="zh-CN"/>
        </w:rPr>
        <w:t xml:space="preserve">Issue#1 is not a dedicated issue for Alt 2-4, and it also exits in SBFD symbols which is configured as flexible symbols by </w:t>
      </w:r>
      <w:proofErr w:type="spellStart"/>
      <w:r>
        <w:rPr>
          <w:i/>
          <w:iCs/>
        </w:rPr>
        <w:t>tdd</w:t>
      </w:r>
      <w:proofErr w:type="spellEnd"/>
      <w:r>
        <w:rPr>
          <w:i/>
          <w:iCs/>
        </w:rPr>
        <w:t>-UL-DL-</w:t>
      </w:r>
      <w:proofErr w:type="spellStart"/>
      <w:r>
        <w:rPr>
          <w:i/>
          <w:iCs/>
        </w:rPr>
        <w:t>ConfigurationCommon</w:t>
      </w:r>
      <w:proofErr w:type="spellEnd"/>
      <w:r>
        <w:rPr>
          <w:bCs/>
          <w:lang w:val="en-US" w:eastAsia="zh-CN"/>
        </w:rPr>
        <w:t xml:space="preserve">. A common solution can be adopted and no additional efforts are needed for Alt 2-4. Further details on this issue can be found in Section </w:t>
      </w:r>
      <w:r>
        <w:rPr>
          <w:rFonts w:hint="eastAsia"/>
          <w:bCs/>
          <w:lang w:val="en-US" w:eastAsia="zh-CN"/>
        </w:rPr>
        <w:t>2.4</w:t>
      </w:r>
      <w:r>
        <w:rPr>
          <w:bCs/>
          <w:lang w:val="en-US" w:eastAsia="zh-CN"/>
        </w:rPr>
        <w:t xml:space="preserve">. </w:t>
      </w:r>
    </w:p>
    <w:p w:rsidR="009A1991" w:rsidRDefault="00A111CF">
      <w:pPr>
        <w:spacing w:beforeLines="50" w:before="120" w:after="180"/>
        <w:jc w:val="left"/>
        <w:rPr>
          <w:bCs/>
          <w:lang w:val="en-US" w:eastAsia="zh-CN"/>
        </w:rPr>
      </w:pPr>
      <w:r>
        <w:rPr>
          <w:bCs/>
          <w:lang w:val="en-US" w:eastAsia="zh-CN"/>
        </w:rPr>
        <w:t>Regarding issue #2, it is also a common issue for both Option 1 and Alt 2-4 of Option 2. Similarly, a unified solution can be adopted and no additional efforts are needed here. Further details on this issue can be found in Section 2.6.</w:t>
      </w:r>
    </w:p>
    <w:p w:rsidR="009A1991" w:rsidRDefault="00A111CF">
      <w:pPr>
        <w:spacing w:after="180"/>
        <w:rPr>
          <w:i/>
          <w:iCs/>
          <w:lang w:val="en-US" w:eastAsia="zh-CN"/>
        </w:rPr>
      </w:pPr>
      <w:bookmarkStart w:id="20" w:name="OLE_LINK56"/>
      <w:r>
        <w:rPr>
          <w:rFonts w:hint="eastAsia"/>
          <w:b/>
          <w:bCs/>
          <w:i/>
          <w:iCs/>
          <w:lang w:val="en-US" w:eastAsia="zh-CN"/>
        </w:rPr>
        <w:t>Observation 4:</w:t>
      </w:r>
      <w:r>
        <w:rPr>
          <w:rFonts w:hint="eastAsia"/>
          <w:i/>
          <w:iCs/>
          <w:lang w:val="en-US" w:eastAsia="zh-CN"/>
        </w:rPr>
        <w:t xml:space="preserve"> </w:t>
      </w:r>
      <w:r>
        <w:rPr>
          <w:i/>
          <w:iCs/>
          <w:lang w:val="en-US" w:eastAsia="zh-CN"/>
        </w:rPr>
        <w:t xml:space="preserve">Alt 2-4 does not require additional new efforts on </w:t>
      </w:r>
      <w:r>
        <w:rPr>
          <w:bCs/>
          <w:i/>
          <w:lang w:val="en-US"/>
        </w:rPr>
        <w:t xml:space="preserve">handling of collision between additional ROs and legacy ROs, and on power control mechanism. </w:t>
      </w:r>
      <w:r>
        <w:rPr>
          <w:i/>
          <w:iCs/>
          <w:lang w:val="en-US" w:eastAsia="zh-CN"/>
        </w:rPr>
        <w:t xml:space="preserve"> </w:t>
      </w:r>
    </w:p>
    <w:p w:rsidR="009A1991" w:rsidRDefault="00A111CF">
      <w:pPr>
        <w:spacing w:after="180"/>
        <w:rPr>
          <w:i/>
          <w:lang w:val="en-US" w:eastAsia="zh-CN"/>
        </w:rPr>
      </w:pPr>
      <w:bookmarkStart w:id="21" w:name="OLE_LINK19"/>
      <w:r>
        <w:rPr>
          <w:rFonts w:hint="eastAsia"/>
          <w:b/>
          <w:bCs/>
          <w:i/>
          <w:iCs/>
          <w:lang w:val="en-US" w:eastAsia="zh-CN"/>
        </w:rPr>
        <w:t>Proposal 6:</w:t>
      </w:r>
      <w:r>
        <w:rPr>
          <w:rFonts w:hint="eastAsia"/>
          <w:i/>
          <w:iCs/>
          <w:lang w:val="en-US" w:eastAsia="zh-CN"/>
        </w:rPr>
        <w:t xml:space="preserve"> The additional ROs in non-SBFD symbols </w:t>
      </w:r>
      <w:r>
        <w:rPr>
          <w:i/>
          <w:iCs/>
          <w:lang w:val="en-US"/>
        </w:rPr>
        <w:t>configured by additional RACH configuration can be valid for SBFD-aware UEs</w:t>
      </w:r>
      <w:r>
        <w:rPr>
          <w:rFonts w:hint="eastAsia"/>
          <w:i/>
          <w:iCs/>
          <w:lang w:val="en-US" w:eastAsia="zh-CN"/>
        </w:rPr>
        <w:t xml:space="preserve"> </w:t>
      </w:r>
    </w:p>
    <w:p w:rsidR="009A1991" w:rsidRDefault="00A111CF">
      <w:pPr>
        <w:pStyle w:val="ListParagraph1"/>
        <w:numPr>
          <w:ilvl w:val="0"/>
          <w:numId w:val="19"/>
        </w:numPr>
        <w:spacing w:after="180"/>
        <w:rPr>
          <w:i/>
          <w:iCs/>
        </w:rPr>
      </w:pPr>
      <w:r>
        <w:rPr>
          <w:rFonts w:hint="eastAsia"/>
          <w:i/>
          <w:iCs/>
        </w:rPr>
        <w:t xml:space="preserve">For </w:t>
      </w:r>
      <w:bookmarkStart w:id="22" w:name="OLE_LINK23"/>
      <w:r>
        <w:rPr>
          <w:rFonts w:hint="eastAsia"/>
          <w:i/>
          <w:iCs/>
        </w:rPr>
        <w:t>collision handling between additional ROs and legacy ROs in non-SBFD symbols</w:t>
      </w:r>
      <w:bookmarkEnd w:id="22"/>
      <w:r>
        <w:rPr>
          <w:rFonts w:hint="eastAsia"/>
          <w:i/>
          <w:iCs/>
        </w:rPr>
        <w:t>,</w:t>
      </w:r>
      <w:bookmarkStart w:id="23" w:name="OLE_LINK21"/>
      <w:r>
        <w:rPr>
          <w:rFonts w:hint="eastAsia"/>
          <w:i/>
          <w:iCs/>
        </w:rPr>
        <w:t xml:space="preserve"> reuse the same</w:t>
      </w:r>
      <w:bookmarkEnd w:id="23"/>
      <w:r>
        <w:rPr>
          <w:rFonts w:hint="eastAsia"/>
          <w:i/>
          <w:iCs/>
        </w:rPr>
        <w:t xml:space="preserve"> rules defined for </w:t>
      </w:r>
      <w:bookmarkStart w:id="24" w:name="OLE_LINK12"/>
      <w:r>
        <w:rPr>
          <w:rFonts w:hint="eastAsia"/>
          <w:i/>
          <w:iCs/>
        </w:rPr>
        <w:t xml:space="preserve">collision between additional ROs and legacy ROs in SBFD symbols configured as flexible by </w:t>
      </w:r>
      <w:proofErr w:type="spellStart"/>
      <w:r>
        <w:rPr>
          <w:rFonts w:hint="eastAsia"/>
          <w:i/>
          <w:iCs/>
        </w:rPr>
        <w:t>tdd</w:t>
      </w:r>
      <w:proofErr w:type="spellEnd"/>
      <w:r>
        <w:rPr>
          <w:rFonts w:hint="eastAsia"/>
          <w:i/>
          <w:iCs/>
        </w:rPr>
        <w:t>-UL-DL-</w:t>
      </w:r>
      <w:proofErr w:type="spellStart"/>
      <w:r>
        <w:rPr>
          <w:rFonts w:hint="eastAsia"/>
          <w:i/>
          <w:iCs/>
        </w:rPr>
        <w:t>ConfigurationCommon</w:t>
      </w:r>
      <w:bookmarkEnd w:id="24"/>
      <w:proofErr w:type="spellEnd"/>
      <w:r>
        <w:rPr>
          <w:rFonts w:hint="eastAsia"/>
          <w:i/>
          <w:iCs/>
        </w:rPr>
        <w:t xml:space="preserve">. </w:t>
      </w:r>
    </w:p>
    <w:p w:rsidR="009A1991" w:rsidRDefault="00A111CF">
      <w:pPr>
        <w:pStyle w:val="ListParagraph1"/>
        <w:numPr>
          <w:ilvl w:val="0"/>
          <w:numId w:val="19"/>
        </w:numPr>
        <w:spacing w:after="180"/>
        <w:rPr>
          <w:i/>
          <w:iCs/>
        </w:rPr>
      </w:pPr>
      <w:r>
        <w:rPr>
          <w:rFonts w:hint="eastAsia"/>
          <w:i/>
          <w:iCs/>
        </w:rPr>
        <w:t xml:space="preserve">For power control of the additional ROs configured by additional RACH configuration, reuse the same mechanism defined for Option 1. </w:t>
      </w:r>
    </w:p>
    <w:bookmarkEnd w:id="20"/>
    <w:bookmarkEnd w:id="21"/>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Potential enhancements on RACH configuration information</w:t>
      </w:r>
    </w:p>
    <w:p w:rsidR="009A1991" w:rsidRDefault="00A111CF">
      <w:pPr>
        <w:spacing w:after="180"/>
        <w:rPr>
          <w:iCs/>
          <w:lang w:val="en-US" w:eastAsia="zh-CN"/>
        </w:rPr>
      </w:pPr>
      <w:r>
        <w:rPr>
          <w:rFonts w:hint="eastAsia"/>
          <w:bCs/>
          <w:lang w:val="en-US" w:eastAsia="zh-CN"/>
        </w:rPr>
        <w:t xml:space="preserve">During RAN1#117 meeting, the following agreement about potential enhancement on RACH configuration information, e.g., random access configuration table, was made </w:t>
      </w:r>
      <w:r>
        <w:rPr>
          <w:rFonts w:hint="eastAsia"/>
          <w:iCs/>
          <w:lang w:val="en-US" w:eastAsia="zh-CN"/>
        </w:rPr>
        <w:t>[4]</w:t>
      </w:r>
      <w:r>
        <w:rPr>
          <w:bCs/>
          <w:lang w:eastAsia="zh-CN"/>
        </w:rPr>
        <w:t xml:space="preserve">. </w:t>
      </w:r>
    </w:p>
    <w:tbl>
      <w:tblPr>
        <w:tblStyle w:val="ae"/>
        <w:tblW w:w="0" w:type="auto"/>
        <w:tblLook w:val="04A0" w:firstRow="1" w:lastRow="0" w:firstColumn="1" w:lastColumn="0" w:noHBand="0" w:noVBand="1"/>
      </w:tblPr>
      <w:tblGrid>
        <w:gridCol w:w="9629"/>
      </w:tblGrid>
      <w:tr w:rsidR="009A1991">
        <w:tc>
          <w:tcPr>
            <w:tcW w:w="9855" w:type="dxa"/>
          </w:tcPr>
          <w:p w:rsidR="009A1991" w:rsidRDefault="00A111CF">
            <w:pPr>
              <w:pStyle w:val="af3"/>
              <w:numPr>
                <w:ilvl w:val="255"/>
                <w:numId w:val="0"/>
              </w:numPr>
              <w:rPr>
                <w:rFonts w:eastAsiaTheme="minorEastAsia"/>
                <w:b/>
                <w:bCs/>
                <w:iCs/>
                <w:lang w:eastAsia="ko-KR"/>
              </w:rPr>
            </w:pPr>
            <w:r>
              <w:rPr>
                <w:rFonts w:eastAsiaTheme="minorEastAsia"/>
                <w:b/>
                <w:bCs/>
                <w:iCs/>
                <w:highlight w:val="green"/>
                <w:lang w:eastAsia="ko-KR"/>
              </w:rPr>
              <w:t>Agreement</w:t>
            </w:r>
          </w:p>
          <w:p w:rsidR="009A1991" w:rsidRDefault="00A111CF">
            <w:pPr>
              <w:pStyle w:val="af3"/>
              <w:numPr>
                <w:ilvl w:val="255"/>
                <w:numId w:val="0"/>
              </w:numPr>
              <w:autoSpaceDE w:val="0"/>
              <w:autoSpaceDN w:val="0"/>
            </w:pPr>
            <w:r>
              <w:rPr>
                <w:rFonts w:hint="eastAsia"/>
              </w:rPr>
              <w:t>U</w:t>
            </w:r>
            <w:r>
              <w:t xml:space="preserve">pdate the following agreement made in RAN1#116-bis meeting: </w:t>
            </w:r>
          </w:p>
          <w:p w:rsidR="009A1991" w:rsidRDefault="00A111CF">
            <w:pPr>
              <w:pStyle w:val="af3"/>
              <w:numPr>
                <w:ilvl w:val="255"/>
                <w:numId w:val="0"/>
              </w:numPr>
              <w:autoSpaceDE w:val="0"/>
              <w:autoSpaceDN w:val="0"/>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rPr>
              <w:t>prach-ConfigurationIndex</w:t>
            </w:r>
            <w:proofErr w:type="spellEnd"/>
            <w:r>
              <w:t xml:space="preserve"> provided by the additional RACH configuration,</w:t>
            </w:r>
          </w:p>
          <w:p w:rsidR="009A1991" w:rsidRDefault="00A111CF">
            <w:pPr>
              <w:pStyle w:val="af3"/>
              <w:widowControl w:val="0"/>
              <w:numPr>
                <w:ilvl w:val="0"/>
                <w:numId w:val="15"/>
              </w:numPr>
              <w:autoSpaceDE w:val="0"/>
              <w:autoSpaceDN w:val="0"/>
            </w:pPr>
            <w:r>
              <w:t>For FR2,</w:t>
            </w:r>
            <w:r>
              <w:rPr>
                <w:rFonts w:eastAsia="Malgun Gothic" w:hint="eastAsia"/>
              </w:rPr>
              <w:t xml:space="preserve"> </w:t>
            </w:r>
            <w:r>
              <w:rPr>
                <w:rFonts w:eastAsia="Malgun Gothic"/>
              </w:rPr>
              <w:t xml:space="preserve">adopt </w:t>
            </w:r>
            <w:r>
              <w:t>the following:</w:t>
            </w:r>
          </w:p>
          <w:p w:rsidR="009A1991" w:rsidRDefault="00A111CF">
            <w:pPr>
              <w:pStyle w:val="af3"/>
              <w:widowControl w:val="0"/>
              <w:numPr>
                <w:ilvl w:val="1"/>
                <w:numId w:val="15"/>
              </w:numPr>
              <w:autoSpaceDE w:val="0"/>
              <w:autoSpaceDN w:val="0"/>
            </w:pPr>
            <w:r>
              <w:t xml:space="preserve">Alt 1: use existing </w:t>
            </w:r>
            <w:proofErr w:type="gramStart"/>
            <w:r>
              <w:t>random access</w:t>
            </w:r>
            <w:proofErr w:type="gramEnd"/>
            <w:r>
              <w:t xml:space="preserve"> configurations table for unpaired spectrum (i.e., Table 6.3.3.2-4 in TS38.211) </w:t>
            </w:r>
          </w:p>
          <w:p w:rsidR="009A1991" w:rsidRDefault="00A111CF">
            <w:pPr>
              <w:pStyle w:val="af3"/>
              <w:widowControl w:val="0"/>
              <w:numPr>
                <w:ilvl w:val="2"/>
                <w:numId w:val="15"/>
              </w:numPr>
              <w:autoSpaceDE w:val="0"/>
              <w:autoSpaceDN w:val="0"/>
            </w:pPr>
            <w:r>
              <w:t xml:space="preserve">FFS whether </w:t>
            </w:r>
            <w:bookmarkStart w:id="25" w:name="OLE_LINK50"/>
            <w:r>
              <w:t>to introduce new parameter(s) to determine the slot number for ROs in SBFD symbols.</w:t>
            </w:r>
            <w:bookmarkEnd w:id="25"/>
          </w:p>
          <w:p w:rsidR="009A1991" w:rsidRDefault="00A111CF">
            <w:pPr>
              <w:pStyle w:val="af3"/>
              <w:widowControl w:val="0"/>
              <w:numPr>
                <w:ilvl w:val="0"/>
                <w:numId w:val="15"/>
              </w:numPr>
              <w:autoSpaceDE w:val="0"/>
              <w:autoSpaceDN w:val="0"/>
            </w:pPr>
            <w:r>
              <w:t xml:space="preserve">For FR1, </w:t>
            </w:r>
            <w:r>
              <w:rPr>
                <w:rFonts w:eastAsia="Malgun Gothic" w:hint="eastAsia"/>
              </w:rPr>
              <w:t>consider</w:t>
            </w:r>
            <w:r>
              <w:t xml:space="preserve"> from the following alternatives:</w:t>
            </w:r>
          </w:p>
          <w:p w:rsidR="009A1991" w:rsidRDefault="00A111CF">
            <w:pPr>
              <w:pStyle w:val="af3"/>
              <w:widowControl w:val="0"/>
              <w:numPr>
                <w:ilvl w:val="1"/>
                <w:numId w:val="15"/>
              </w:numPr>
              <w:autoSpaceDE w:val="0"/>
              <w:autoSpaceDN w:val="0"/>
            </w:pPr>
            <w:r>
              <w:t xml:space="preserve">Alt 1: Use existing </w:t>
            </w:r>
            <w:proofErr w:type="gramStart"/>
            <w:r>
              <w:t>random access</w:t>
            </w:r>
            <w:proofErr w:type="gramEnd"/>
            <w:r>
              <w:t xml:space="preserve"> configurations table for unpaired spectrum (i.e., Table 6.3.3.2-3 in TS38.211) </w:t>
            </w:r>
          </w:p>
          <w:p w:rsidR="009A1991" w:rsidRDefault="00A111CF">
            <w:pPr>
              <w:pStyle w:val="af3"/>
              <w:widowControl w:val="0"/>
              <w:numPr>
                <w:ilvl w:val="2"/>
                <w:numId w:val="15"/>
              </w:numPr>
              <w:autoSpaceDE w:val="0"/>
              <w:autoSpaceDN w:val="0"/>
            </w:pPr>
            <w:r>
              <w:t>FFS whether to introduce new parameter(s) to determine the subframe number for ROs in SBFD symbols.</w:t>
            </w:r>
          </w:p>
          <w:p w:rsidR="009A1991" w:rsidRDefault="00A111CF">
            <w:pPr>
              <w:pStyle w:val="af3"/>
              <w:numPr>
                <w:ilvl w:val="1"/>
                <w:numId w:val="15"/>
              </w:numPr>
              <w:autoSpaceDE w:val="0"/>
              <w:autoSpaceDN w:val="0"/>
              <w:rPr>
                <w:rFonts w:eastAsia="等线"/>
                <w:b/>
                <w:lang w:val="en-US" w:eastAsia="zh-CN"/>
              </w:rPr>
            </w:pPr>
            <w:r>
              <w:t xml:space="preserve">Alt 2: Use existing </w:t>
            </w:r>
            <w:proofErr w:type="gramStart"/>
            <w:r>
              <w:t>random access</w:t>
            </w:r>
            <w:proofErr w:type="gramEnd"/>
            <w:r>
              <w:t xml:space="preserve"> configurations table for paired spectrum/supplementary uplink (i.e., Table 6.3.3.2-2 in TS38.211)</w:t>
            </w:r>
          </w:p>
        </w:tc>
      </w:tr>
    </w:tbl>
    <w:p w:rsidR="009A1991" w:rsidRDefault="00A111CF">
      <w:pPr>
        <w:spacing w:beforeLines="50" w:before="120" w:after="180"/>
        <w:rPr>
          <w:bCs/>
          <w:lang w:val="en-US" w:eastAsia="zh-CN"/>
        </w:rPr>
      </w:pPr>
      <w:r>
        <w:rPr>
          <w:rFonts w:eastAsia="等线" w:hint="eastAsia"/>
          <w:bCs/>
          <w:lang w:val="en-US" w:eastAsia="zh-CN"/>
        </w:rPr>
        <w:lastRenderedPageBreak/>
        <w:t xml:space="preserve">For unpaired spectrum, the </w:t>
      </w:r>
      <w:proofErr w:type="gramStart"/>
      <w:r>
        <w:t>random access</w:t>
      </w:r>
      <w:proofErr w:type="gramEnd"/>
      <w:r>
        <w:t xml:space="preserve">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symbols location. Therefore, companies propose</w:t>
      </w:r>
      <w:r>
        <w:rPr>
          <w:bCs/>
          <w:lang w:val="en-US" w:eastAsia="zh-CN"/>
        </w:rPr>
        <w:t>d</w:t>
      </w:r>
      <w:r>
        <w:rPr>
          <w:rFonts w:hint="eastAsia"/>
          <w:bCs/>
          <w:lang w:val="en-US" w:eastAsia="zh-CN"/>
        </w:rPr>
        <w:t xml:space="preserve"> to enhance </w:t>
      </w:r>
      <w:r>
        <w:rPr>
          <w:bCs/>
        </w:rPr>
        <w:t xml:space="preserve">the </w:t>
      </w:r>
      <w:proofErr w:type="gramStart"/>
      <w:r>
        <w:t>random access</w:t>
      </w:r>
      <w:proofErr w:type="gramEnd"/>
      <w:r>
        <w:t xml:space="preserve"> </w:t>
      </w:r>
      <w:r>
        <w:rPr>
          <w:bCs/>
        </w:rPr>
        <w:t xml:space="preserve">configuration tables </w:t>
      </w:r>
      <w:r>
        <w:rPr>
          <w:rFonts w:hint="eastAsia"/>
          <w:bCs/>
          <w:lang w:val="en-US" w:eastAsia="zh-CN"/>
        </w:rPr>
        <w:t>for</w:t>
      </w:r>
      <w:r>
        <w:rPr>
          <w:bCs/>
        </w:rPr>
        <w:t xml:space="preserve"> support SBFD </w:t>
      </w:r>
      <w:r>
        <w:rPr>
          <w:rFonts w:hint="eastAsia"/>
          <w:bCs/>
          <w:lang w:val="en-US" w:eastAsia="zh-CN"/>
        </w:rPr>
        <w:t>RACH operation</w:t>
      </w:r>
      <w:r>
        <w:rPr>
          <w:bCs/>
        </w:rPr>
        <w:t xml:space="preserve"> with a better flexibility.</w:t>
      </w:r>
      <w:r>
        <w:rPr>
          <w:rFonts w:hint="eastAsia"/>
          <w:bCs/>
          <w:lang w:val="en-US" w:eastAsia="zh-CN"/>
        </w:rPr>
        <w:t xml:space="preserve"> </w:t>
      </w:r>
    </w:p>
    <w:p w:rsidR="009A1991" w:rsidRDefault="00A111CF">
      <w:pPr>
        <w:spacing w:after="180"/>
        <w:rPr>
          <w:rFonts w:eastAsia="等线"/>
          <w:bCs/>
          <w:lang w:val="en-US" w:eastAsia="zh-CN"/>
        </w:rPr>
      </w:pPr>
      <w:r>
        <w:rPr>
          <w:rFonts w:eastAsia="等线"/>
          <w:bCs/>
          <w:lang w:val="en-US" w:eastAsia="zh-CN"/>
        </w:rPr>
        <w:t>Some</w:t>
      </w:r>
      <w:r>
        <w:rPr>
          <w:rFonts w:eastAsia="等线" w:hint="eastAsia"/>
          <w:bCs/>
          <w:lang w:val="en-US" w:eastAsia="zh-CN"/>
        </w:rPr>
        <w:t xml:space="preserve"> of </w:t>
      </w:r>
      <w:r>
        <w:rPr>
          <w:rFonts w:eastAsia="等线"/>
          <w:bCs/>
          <w:lang w:val="en-US" w:eastAsia="zh-CN"/>
        </w:rPr>
        <w:t xml:space="preserve">the </w:t>
      </w:r>
      <w:r>
        <w:rPr>
          <w:rFonts w:eastAsia="等线" w:hint="eastAsia"/>
          <w:bCs/>
          <w:lang w:val="en-US" w:eastAsia="zh-CN"/>
        </w:rPr>
        <w:t xml:space="preserve">entries of </w:t>
      </w:r>
      <w:proofErr w:type="gramStart"/>
      <w:r>
        <w:t>random access</w:t>
      </w:r>
      <w:proofErr w:type="gramEnd"/>
      <w:r>
        <w:t xml:space="preserve"> configuration </w:t>
      </w:r>
      <w:r>
        <w:rPr>
          <w:rFonts w:hint="eastAsia"/>
          <w:lang w:val="en-US" w:eastAsia="zh-CN"/>
        </w:rPr>
        <w:t xml:space="preserve">table </w:t>
      </w:r>
      <w:r>
        <w:t>for FR1 and unpaired spectrum</w:t>
      </w:r>
      <w:r>
        <w:rPr>
          <w:rFonts w:hint="eastAsia"/>
          <w:lang w:val="en-US" w:eastAsia="zh-CN"/>
        </w:rPr>
        <w:t xml:space="preserve"> </w:t>
      </w:r>
      <w:r>
        <w:rPr>
          <w:rFonts w:eastAsia="等线" w:hint="eastAsia"/>
          <w:bCs/>
          <w:lang w:val="en-US" w:eastAsia="zh-CN"/>
        </w:rPr>
        <w:t xml:space="preserve">are copied below. The flexibility on subframe configuration is </w:t>
      </w:r>
      <w:r>
        <w:rPr>
          <w:rFonts w:eastAsia="等线"/>
          <w:bCs/>
          <w:lang w:val="en-US" w:eastAsia="zh-CN"/>
        </w:rPr>
        <w:t>sufficient</w:t>
      </w:r>
      <w:r>
        <w:rPr>
          <w:rFonts w:eastAsia="等线" w:hint="eastAsia"/>
          <w:bCs/>
          <w:lang w:val="en-US" w:eastAsia="zh-CN"/>
        </w:rPr>
        <w:t xml:space="preserve"> for most PRACH format</w:t>
      </w:r>
      <w:r>
        <w:rPr>
          <w:rFonts w:eastAsia="等线"/>
          <w:bCs/>
          <w:lang w:val="en-US" w:eastAsia="zh-CN"/>
        </w:rPr>
        <w:t>s</w:t>
      </w:r>
      <w:r>
        <w:rPr>
          <w:rFonts w:eastAsia="等线" w:hint="eastAsia"/>
          <w:bCs/>
          <w:lang w:val="en-US" w:eastAsia="zh-CN"/>
        </w:rPr>
        <w:t xml:space="preserve">, such as, long format 0, 3 and all short formats. Therefore, from our point of view, the existing </w:t>
      </w:r>
      <w:proofErr w:type="gramStart"/>
      <w:r>
        <w:rPr>
          <w:rFonts w:eastAsia="等线" w:hint="eastAsia"/>
          <w:bCs/>
          <w:lang w:val="en-US" w:eastAsia="zh-CN"/>
        </w:rPr>
        <w:t>random access</w:t>
      </w:r>
      <w:proofErr w:type="gramEnd"/>
      <w:r>
        <w:rPr>
          <w:rFonts w:eastAsia="等线" w:hint="eastAsia"/>
          <w:bCs/>
          <w:lang w:val="en-US" w:eastAsia="zh-CN"/>
        </w:rPr>
        <w:t xml:space="preserve"> configuration table can be reused without additional enhancement. For FR2, only short formats are supported. Similarly, the flexibility on slot number configuration is </w:t>
      </w:r>
      <w:r>
        <w:rPr>
          <w:rFonts w:eastAsia="等线"/>
          <w:bCs/>
          <w:lang w:val="en-US" w:eastAsia="zh-CN"/>
        </w:rPr>
        <w:t>sufficient</w:t>
      </w:r>
      <w:r>
        <w:rPr>
          <w:rFonts w:eastAsia="等线" w:hint="eastAsia"/>
          <w:bCs/>
          <w:lang w:val="en-US" w:eastAsia="zh-CN"/>
        </w:rPr>
        <w:t xml:space="preserve"> for all the supported PRACH formats and </w:t>
      </w:r>
      <w:r>
        <w:rPr>
          <w:rFonts w:hint="eastAsia"/>
          <w:lang w:val="en-US" w:eastAsia="zh-CN"/>
        </w:rPr>
        <w:t xml:space="preserve">no </w:t>
      </w:r>
      <w:r>
        <w:t xml:space="preserve">new parameter </w:t>
      </w:r>
      <w:r>
        <w:rPr>
          <w:rFonts w:hint="eastAsia"/>
          <w:lang w:val="en-US" w:eastAsia="zh-CN"/>
        </w:rPr>
        <w:t xml:space="preserve">is required to be introduced </w:t>
      </w:r>
      <w:r>
        <w:t>to determine the slot number for ROs in SBFD symbols</w:t>
      </w:r>
      <w:r>
        <w:rPr>
          <w:rFonts w:eastAsia="等线" w:hint="eastAsia"/>
          <w:bCs/>
          <w:lang w:val="en-US" w:eastAsia="zh-CN"/>
        </w:rPr>
        <w:t xml:space="preserve">. </w:t>
      </w:r>
    </w:p>
    <w:p w:rsidR="009A1991" w:rsidRDefault="00A111CF">
      <w:pPr>
        <w:pStyle w:val="TH"/>
      </w:pPr>
      <w:r>
        <w:t>Table 6.3.3.2-3: Random access configurations for FR1 and unpaired spectrum.</w:t>
      </w:r>
      <w:r>
        <w:rPr>
          <w:b w:val="0"/>
        </w:rPr>
        <w:t xml:space="preserve"> </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61"/>
        <w:gridCol w:w="470"/>
        <w:gridCol w:w="2019"/>
        <w:gridCol w:w="897"/>
        <w:gridCol w:w="1027"/>
        <w:gridCol w:w="1219"/>
        <w:gridCol w:w="936"/>
      </w:tblGrid>
      <w:tr w:rsidR="009A1991">
        <w:trPr>
          <w:jc w:val="center"/>
        </w:trPr>
        <w:tc>
          <w:tcPr>
            <w:tcW w:w="1396" w:type="dxa"/>
            <w:vMerge w:val="restart"/>
            <w:shd w:val="clear" w:color="auto" w:fill="auto"/>
          </w:tcPr>
          <w:p w:rsidR="009A1991" w:rsidRDefault="00A111CF">
            <w:pPr>
              <w:pStyle w:val="TAH"/>
              <w:rPr>
                <w:rFonts w:eastAsia="Batang"/>
              </w:rPr>
            </w:pPr>
            <w:bookmarkStart w:id="26" w:name="OLE_LINK35"/>
            <w:r>
              <w:rPr>
                <w:rFonts w:eastAsia="Batang"/>
              </w:rPr>
              <w:t>PRACH</w:t>
            </w:r>
            <w:r>
              <w:rPr>
                <w:rFonts w:eastAsia="Batang"/>
              </w:rPr>
              <w:br/>
              <w:t xml:space="preserve">Configuration </w:t>
            </w:r>
            <w:r>
              <w:rPr>
                <w:rFonts w:eastAsia="Batang"/>
              </w:rPr>
              <w:br/>
              <w:t>Index</w:t>
            </w:r>
            <w:bookmarkEnd w:id="26"/>
          </w:p>
        </w:tc>
        <w:tc>
          <w:tcPr>
            <w:tcW w:w="1027" w:type="dxa"/>
            <w:vMerge w:val="restart"/>
            <w:shd w:val="clear" w:color="auto" w:fill="auto"/>
          </w:tcPr>
          <w:p w:rsidR="009A1991" w:rsidRDefault="00A111CF">
            <w:pPr>
              <w:pStyle w:val="TAH"/>
              <w:rPr>
                <w:rFonts w:eastAsia="Batang"/>
              </w:rPr>
            </w:pPr>
            <w:r>
              <w:rPr>
                <w:rFonts w:eastAsia="Batang"/>
              </w:rPr>
              <w:t>Preamble format</w:t>
            </w:r>
          </w:p>
        </w:tc>
        <w:tc>
          <w:tcPr>
            <w:tcW w:w="824" w:type="dxa"/>
            <w:gridSpan w:val="2"/>
            <w:tcBorders>
              <w:bottom w:val="nil"/>
            </w:tcBorders>
            <w:shd w:val="clear" w:color="auto" w:fill="auto"/>
          </w:tcPr>
          <w:p w:rsidR="009A1991" w:rsidRDefault="00A111CF">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b w:val="0"/>
                      </w:rPr>
                      <m:t>f</m:t>
                    </m:r>
                  </m:sub>
                </m:sSub>
                <m:r>
                  <m:rPr>
                    <m:nor/>
                  </m:rPr>
                  <w:rPr>
                    <w:rFonts w:eastAsia="Batang"/>
                    <w:b w:val="0"/>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098" w:type="dxa"/>
            <w:vMerge w:val="restart"/>
            <w:shd w:val="clear" w:color="auto" w:fill="auto"/>
          </w:tcPr>
          <w:p w:rsidR="009A1991" w:rsidRDefault="00A111CF">
            <w:pPr>
              <w:pStyle w:val="TAH"/>
              <w:rPr>
                <w:rFonts w:eastAsia="Batang"/>
              </w:rPr>
            </w:pPr>
            <w:r>
              <w:rPr>
                <w:rFonts w:eastAsia="Batang"/>
              </w:rPr>
              <w:t>Subframe number</w:t>
            </w:r>
          </w:p>
        </w:tc>
        <w:tc>
          <w:tcPr>
            <w:tcW w:w="897" w:type="dxa"/>
            <w:vMerge w:val="restart"/>
            <w:shd w:val="clear" w:color="auto" w:fill="auto"/>
          </w:tcPr>
          <w:p w:rsidR="009A1991" w:rsidRDefault="00A111CF">
            <w:pPr>
              <w:pStyle w:val="TAH"/>
              <w:rPr>
                <w:rFonts w:eastAsia="Batang"/>
              </w:rPr>
            </w:pPr>
            <w:r>
              <w:rPr>
                <w:rFonts w:eastAsia="Batang"/>
              </w:rPr>
              <w:t>Starting symbol</w:t>
            </w:r>
          </w:p>
        </w:tc>
        <w:tc>
          <w:tcPr>
            <w:tcW w:w="1027" w:type="dxa"/>
            <w:vMerge w:val="restart"/>
          </w:tcPr>
          <w:p w:rsidR="009A1991" w:rsidRDefault="00A111CF">
            <w:pPr>
              <w:pStyle w:val="TAH"/>
              <w:rPr>
                <w:rFonts w:eastAsia="Batang"/>
              </w:rPr>
            </w:pPr>
            <w:r>
              <w:rPr>
                <w:rFonts w:eastAsia="Batang"/>
              </w:rPr>
              <w:t>Number of PRACH slots within a subframe</w:t>
            </w:r>
          </w:p>
        </w:tc>
        <w:tc>
          <w:tcPr>
            <w:tcW w:w="1247" w:type="dxa"/>
            <w:vMerge w:val="restart"/>
          </w:tcPr>
          <w:p w:rsidR="009A1991" w:rsidRDefault="00A111CF">
            <w:pPr>
              <w:pStyle w:val="TAH"/>
              <w:rPr>
                <w:rFonts w:eastAsia="Batang"/>
              </w:rPr>
            </w:pPr>
            <w:r>
              <w:rPr>
                <w:rFonts w:eastAsia="Batang"/>
                <w:noProof/>
                <w:lang w:eastAsia="en-GB"/>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rsidR="009A1991" w:rsidRDefault="00A111CF">
            <w:pPr>
              <w:pStyle w:val="TAH"/>
              <w:rPr>
                <w:rFonts w:eastAsia="Batang"/>
              </w:rPr>
            </w:pPr>
            <w:r>
              <w:rPr>
                <w:rFonts w:eastAsia="Batang"/>
                <w:noProof/>
                <w:lang w:eastAsia="en-GB"/>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9A1991">
        <w:trPr>
          <w:jc w:val="center"/>
        </w:trPr>
        <w:tc>
          <w:tcPr>
            <w:tcW w:w="1396" w:type="dxa"/>
            <w:vMerge/>
            <w:shd w:val="clear" w:color="auto" w:fill="auto"/>
            <w:vAlign w:val="center"/>
          </w:tcPr>
          <w:p w:rsidR="009A1991" w:rsidRDefault="009A1991">
            <w:pPr>
              <w:keepNext/>
              <w:keepLines/>
              <w:spacing w:after="0"/>
              <w:jc w:val="center"/>
              <w:rPr>
                <w:rFonts w:ascii="Arial" w:eastAsia="Batang" w:hAnsi="Arial"/>
                <w:b/>
                <w:sz w:val="18"/>
              </w:rPr>
            </w:pPr>
          </w:p>
        </w:tc>
        <w:tc>
          <w:tcPr>
            <w:tcW w:w="1027" w:type="dxa"/>
            <w:vMerge/>
            <w:shd w:val="clear" w:color="auto" w:fill="auto"/>
            <w:vAlign w:val="center"/>
          </w:tcPr>
          <w:p w:rsidR="009A1991" w:rsidRDefault="009A1991">
            <w:pPr>
              <w:keepNext/>
              <w:keepLines/>
              <w:spacing w:after="0"/>
              <w:jc w:val="center"/>
              <w:rPr>
                <w:rFonts w:ascii="Arial" w:eastAsia="Batang" w:hAnsi="Arial"/>
                <w:b/>
                <w:sz w:val="18"/>
              </w:rPr>
            </w:pPr>
          </w:p>
        </w:tc>
        <w:tc>
          <w:tcPr>
            <w:tcW w:w="408" w:type="dxa"/>
            <w:tcBorders>
              <w:top w:val="nil"/>
            </w:tcBorders>
            <w:shd w:val="clear" w:color="auto" w:fill="auto"/>
            <w:vAlign w:val="center"/>
          </w:tcPr>
          <w:p w:rsidR="009A1991" w:rsidRDefault="00A111CF">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rsidR="009A1991" w:rsidRDefault="00A111CF">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shd w:val="clear" w:color="auto" w:fill="auto"/>
          </w:tcPr>
          <w:p w:rsidR="009A1991" w:rsidRDefault="009A1991">
            <w:pPr>
              <w:keepNext/>
              <w:keepLines/>
              <w:spacing w:after="0"/>
              <w:jc w:val="center"/>
              <w:rPr>
                <w:rFonts w:ascii="Arial" w:eastAsia="Batang" w:hAnsi="Arial"/>
                <w:b/>
                <w:sz w:val="18"/>
              </w:rPr>
            </w:pPr>
          </w:p>
        </w:tc>
        <w:tc>
          <w:tcPr>
            <w:tcW w:w="897" w:type="dxa"/>
            <w:vMerge/>
            <w:shd w:val="clear" w:color="auto" w:fill="auto"/>
          </w:tcPr>
          <w:p w:rsidR="009A1991" w:rsidRDefault="009A1991">
            <w:pPr>
              <w:keepNext/>
              <w:keepLines/>
              <w:spacing w:after="0"/>
              <w:jc w:val="center"/>
              <w:rPr>
                <w:rFonts w:ascii="Arial" w:eastAsia="Batang" w:hAnsi="Arial"/>
                <w:b/>
                <w:sz w:val="18"/>
              </w:rPr>
            </w:pPr>
          </w:p>
        </w:tc>
        <w:tc>
          <w:tcPr>
            <w:tcW w:w="1027" w:type="dxa"/>
            <w:vMerge/>
          </w:tcPr>
          <w:p w:rsidR="009A1991" w:rsidRDefault="009A1991">
            <w:pPr>
              <w:keepNext/>
              <w:keepLines/>
              <w:spacing w:after="0"/>
              <w:jc w:val="center"/>
              <w:rPr>
                <w:rFonts w:ascii="Arial" w:eastAsia="Batang" w:hAnsi="Arial"/>
                <w:b/>
                <w:sz w:val="18"/>
              </w:rPr>
            </w:pPr>
          </w:p>
        </w:tc>
        <w:tc>
          <w:tcPr>
            <w:tcW w:w="1247" w:type="dxa"/>
            <w:vMerge/>
          </w:tcPr>
          <w:p w:rsidR="009A1991" w:rsidRDefault="009A1991">
            <w:pPr>
              <w:keepNext/>
              <w:keepLines/>
              <w:spacing w:after="0"/>
              <w:jc w:val="center"/>
              <w:rPr>
                <w:rFonts w:ascii="Arial" w:eastAsia="Batang" w:hAnsi="Arial"/>
                <w:b/>
                <w:sz w:val="18"/>
              </w:rPr>
            </w:pPr>
          </w:p>
        </w:tc>
        <w:tc>
          <w:tcPr>
            <w:tcW w:w="936" w:type="dxa"/>
            <w:vMerge/>
          </w:tcPr>
          <w:p w:rsidR="009A1991" w:rsidRDefault="009A1991">
            <w:pPr>
              <w:keepNext/>
              <w:keepLines/>
              <w:spacing w:after="0"/>
              <w:jc w:val="center"/>
              <w:rPr>
                <w:rFonts w:ascii="Arial" w:eastAsia="Batang" w:hAnsi="Arial"/>
                <w:b/>
                <w:sz w:val="18"/>
              </w:rPr>
            </w:pPr>
          </w:p>
        </w:tc>
      </w:tr>
      <w:tr w:rsidR="009A1991">
        <w:trPr>
          <w:jc w:val="center"/>
        </w:trPr>
        <w:tc>
          <w:tcPr>
            <w:tcW w:w="1396" w:type="dxa"/>
            <w:shd w:val="clear" w:color="auto" w:fill="auto"/>
            <w:vAlign w:val="center"/>
          </w:tcPr>
          <w:p w:rsidR="009A1991" w:rsidRDefault="00A111CF">
            <w:pPr>
              <w:pStyle w:val="TAC"/>
              <w:rPr>
                <w:lang w:val="en-US" w:eastAsia="zh-CN"/>
              </w:rPr>
            </w:pPr>
            <w:r>
              <w:rPr>
                <w:rFonts w:hint="eastAsia"/>
                <w:lang w:val="en-US" w:eastAsia="zh-CN"/>
              </w:rPr>
              <w:t>...</w:t>
            </w:r>
          </w:p>
        </w:tc>
        <w:tc>
          <w:tcPr>
            <w:tcW w:w="1027" w:type="dxa"/>
            <w:shd w:val="clear" w:color="auto" w:fill="auto"/>
            <w:vAlign w:val="center"/>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vAlign w:val="center"/>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tcPr>
          <w:p w:rsidR="009A1991" w:rsidRDefault="009A1991">
            <w:pPr>
              <w:pStyle w:val="TAC"/>
              <w:rPr>
                <w:rFonts w:eastAsia="Batang"/>
              </w:rPr>
            </w:pPr>
          </w:p>
        </w:tc>
        <w:tc>
          <w:tcPr>
            <w:tcW w:w="1027" w:type="dxa"/>
          </w:tcPr>
          <w:p w:rsidR="009A1991" w:rsidRDefault="009A1991">
            <w:pPr>
              <w:pStyle w:val="TAC"/>
              <w:rPr>
                <w:rFonts w:eastAsia="Batang"/>
              </w:rPr>
            </w:pPr>
          </w:p>
        </w:tc>
        <w:tc>
          <w:tcPr>
            <w:tcW w:w="1247" w:type="dxa"/>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21</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4,8,9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22</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3,4,9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23</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7,8,9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24</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3,4,8,9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25</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6,7,8,9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26</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1,4,6,9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27</w:t>
            </w:r>
          </w:p>
        </w:tc>
        <w:tc>
          <w:tcPr>
            <w:tcW w:w="1027" w:type="dxa"/>
            <w:shd w:val="clear" w:color="auto" w:fill="auto"/>
            <w:vAlign w:val="center"/>
          </w:tcPr>
          <w:p w:rsidR="009A1991" w:rsidRDefault="00A111CF">
            <w:pPr>
              <w:pStyle w:val="TAC"/>
              <w:rPr>
                <w:rFonts w:eastAsia="Batang"/>
              </w:rPr>
            </w:pPr>
            <w:r>
              <w:rPr>
                <w:rFonts w:eastAsia="Batang" w:hint="eastAsia"/>
              </w:rPr>
              <w:t>0</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1,3,5,7,9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lang w:val="en-US" w:eastAsia="zh-CN"/>
              </w:rPr>
            </w:pPr>
            <w:r>
              <w:rPr>
                <w:rFonts w:hint="eastAsia"/>
                <w:lang w:val="en-US" w:eastAsia="zh-CN"/>
              </w:rPr>
              <w:t>...</w:t>
            </w:r>
          </w:p>
        </w:tc>
        <w:tc>
          <w:tcPr>
            <w:tcW w:w="1027" w:type="dxa"/>
            <w:shd w:val="clear" w:color="auto" w:fill="auto"/>
            <w:vAlign w:val="center"/>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vAlign w:val="center"/>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tcPr>
          <w:p w:rsidR="009A1991" w:rsidRDefault="009A1991">
            <w:pPr>
              <w:pStyle w:val="TAC"/>
              <w:rPr>
                <w:rFonts w:eastAsia="Batang"/>
              </w:rPr>
            </w:pPr>
          </w:p>
        </w:tc>
        <w:tc>
          <w:tcPr>
            <w:tcW w:w="1027" w:type="dxa"/>
          </w:tcPr>
          <w:p w:rsidR="009A1991" w:rsidRDefault="009A1991">
            <w:pPr>
              <w:pStyle w:val="TAC"/>
              <w:rPr>
                <w:rFonts w:eastAsia="Batang"/>
              </w:rPr>
            </w:pPr>
          </w:p>
        </w:tc>
        <w:tc>
          <w:tcPr>
            <w:tcW w:w="1247" w:type="dxa"/>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61</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4,8,9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62</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3,4,9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63</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7,8,9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64</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3,4,8,9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65</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1,4,6,9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66</w:t>
            </w:r>
          </w:p>
        </w:tc>
        <w:tc>
          <w:tcPr>
            <w:tcW w:w="1027" w:type="dxa"/>
            <w:shd w:val="clear" w:color="auto" w:fill="auto"/>
            <w:vAlign w:val="center"/>
          </w:tcPr>
          <w:p w:rsidR="009A1991" w:rsidRDefault="00A111CF">
            <w:pPr>
              <w:pStyle w:val="TAC"/>
              <w:rPr>
                <w:rFonts w:eastAsia="Batang"/>
              </w:rPr>
            </w:pPr>
            <w:r>
              <w:rPr>
                <w:rFonts w:eastAsia="Batang" w:hint="eastAsia"/>
              </w:rPr>
              <w:t>3</w:t>
            </w:r>
          </w:p>
        </w:tc>
        <w:tc>
          <w:tcPr>
            <w:tcW w:w="408" w:type="dxa"/>
            <w:shd w:val="clear" w:color="auto" w:fill="auto"/>
            <w:vAlign w:val="center"/>
          </w:tcPr>
          <w:p w:rsidR="009A1991" w:rsidRDefault="00A111CF">
            <w:pPr>
              <w:pStyle w:val="TAC"/>
              <w:rPr>
                <w:rFonts w:eastAsia="Batang"/>
              </w:rPr>
            </w:pPr>
            <w:r>
              <w:rPr>
                <w:rFonts w:eastAsia="Batang" w:hint="eastAsia"/>
              </w:rPr>
              <w:t>1</w:t>
            </w:r>
          </w:p>
        </w:tc>
        <w:tc>
          <w:tcPr>
            <w:tcW w:w="416" w:type="dxa"/>
            <w:shd w:val="clear" w:color="auto" w:fill="auto"/>
            <w:vAlign w:val="center"/>
          </w:tcPr>
          <w:p w:rsidR="009A1991" w:rsidRDefault="00A111CF">
            <w:pPr>
              <w:pStyle w:val="TAC"/>
              <w:rPr>
                <w:rFonts w:eastAsia="Batang"/>
              </w:rPr>
            </w:pPr>
            <w:r>
              <w:rPr>
                <w:rFonts w:eastAsia="Batang" w:hint="eastAsia"/>
              </w:rPr>
              <w:t>0</w:t>
            </w:r>
          </w:p>
        </w:tc>
        <w:tc>
          <w:tcPr>
            <w:tcW w:w="2098" w:type="dxa"/>
            <w:shd w:val="clear" w:color="auto" w:fill="auto"/>
            <w:vAlign w:val="center"/>
          </w:tcPr>
          <w:p w:rsidR="009A1991" w:rsidRDefault="00A111CF">
            <w:pPr>
              <w:pStyle w:val="TAC"/>
              <w:rPr>
                <w:rFonts w:eastAsia="Batang"/>
              </w:rPr>
            </w:pPr>
            <w:r>
              <w:rPr>
                <w:rFonts w:eastAsia="Batang" w:hint="eastAsia"/>
              </w:rPr>
              <w:t>1,3,5,7,9</w:t>
            </w:r>
          </w:p>
        </w:tc>
        <w:tc>
          <w:tcPr>
            <w:tcW w:w="897" w:type="dxa"/>
            <w:shd w:val="clear" w:color="auto" w:fill="auto"/>
            <w:vAlign w:val="center"/>
          </w:tcPr>
          <w:p w:rsidR="009A1991" w:rsidRDefault="00A111CF">
            <w:pPr>
              <w:pStyle w:val="TAC"/>
              <w:rPr>
                <w:rFonts w:eastAsia="Batang"/>
              </w:rPr>
            </w:pPr>
            <w:r>
              <w:rPr>
                <w:rFonts w:eastAsia="Batang" w:hint="eastAsia"/>
              </w:rPr>
              <w:t>0</w:t>
            </w:r>
          </w:p>
        </w:tc>
        <w:tc>
          <w:tcPr>
            <w:tcW w:w="1027" w:type="dxa"/>
          </w:tcPr>
          <w:p w:rsidR="009A1991" w:rsidRDefault="00A111CF">
            <w:pPr>
              <w:pStyle w:val="TAC"/>
              <w:rPr>
                <w:rFonts w:eastAsia="Batang"/>
              </w:rPr>
            </w:pPr>
            <w:r>
              <w:rPr>
                <w:rFonts w:eastAsia="Batang"/>
              </w:rPr>
              <w:t>-</w:t>
            </w:r>
          </w:p>
        </w:tc>
        <w:tc>
          <w:tcPr>
            <w:tcW w:w="124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396" w:type="dxa"/>
            <w:shd w:val="clear" w:color="auto" w:fill="auto"/>
            <w:vAlign w:val="center"/>
          </w:tcPr>
          <w:p w:rsidR="009A1991" w:rsidRDefault="00A111CF">
            <w:pPr>
              <w:pStyle w:val="TAC"/>
              <w:rPr>
                <w:lang w:val="en-US" w:eastAsia="zh-CN"/>
              </w:rPr>
            </w:pPr>
            <w:r>
              <w:rPr>
                <w:rFonts w:hint="eastAsia"/>
                <w:lang w:val="en-US" w:eastAsia="zh-CN"/>
              </w:rPr>
              <w:t>...</w:t>
            </w:r>
          </w:p>
        </w:tc>
        <w:tc>
          <w:tcPr>
            <w:tcW w:w="1027" w:type="dxa"/>
            <w:shd w:val="clear" w:color="auto" w:fill="auto"/>
            <w:vAlign w:val="center"/>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86</w:t>
            </w:r>
          </w:p>
        </w:tc>
        <w:tc>
          <w:tcPr>
            <w:tcW w:w="1027" w:type="dxa"/>
            <w:shd w:val="clear" w:color="auto" w:fill="auto"/>
            <w:vAlign w:val="center"/>
          </w:tcPr>
          <w:p w:rsidR="009A1991" w:rsidRDefault="00A111CF">
            <w:pPr>
              <w:pStyle w:val="TAC"/>
              <w:rPr>
                <w:rFonts w:eastAsia="Batang"/>
              </w:rPr>
            </w:pPr>
            <w:r>
              <w:rPr>
                <w:rFonts w:eastAsia="Batang"/>
              </w:rPr>
              <w:t>A1</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7</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3</w:t>
            </w:r>
          </w:p>
        </w:tc>
        <w:tc>
          <w:tcPr>
            <w:tcW w:w="936" w:type="dxa"/>
          </w:tcPr>
          <w:p w:rsidR="009A1991" w:rsidRDefault="00A111CF">
            <w:pPr>
              <w:pStyle w:val="TAC"/>
              <w:rPr>
                <w:rFonts w:eastAsia="Batang"/>
              </w:rPr>
            </w:pPr>
            <w:r>
              <w:rPr>
                <w:rFonts w:eastAsia="Batang"/>
              </w:rPr>
              <w:t>2</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vAlign w:val="center"/>
          </w:tcPr>
          <w:p w:rsidR="009A1991" w:rsidRDefault="00A111CF">
            <w:pPr>
              <w:pStyle w:val="TAC"/>
              <w:rPr>
                <w:rFonts w:eastAsia="Batang"/>
              </w:rPr>
            </w:pPr>
            <w:r>
              <w:rPr>
                <w:rFonts w:eastAsia="Batang"/>
              </w:rPr>
              <w:t>109</w:t>
            </w:r>
          </w:p>
        </w:tc>
        <w:tc>
          <w:tcPr>
            <w:tcW w:w="1027" w:type="dxa"/>
            <w:shd w:val="clear" w:color="auto" w:fill="auto"/>
          </w:tcPr>
          <w:p w:rsidR="009A1991" w:rsidRDefault="00A111CF">
            <w:pPr>
              <w:pStyle w:val="TAC"/>
              <w:rPr>
                <w:rFonts w:eastAsia="Batang"/>
              </w:rPr>
            </w:pPr>
            <w:r>
              <w:rPr>
                <w:rFonts w:eastAsia="Batang"/>
              </w:rPr>
              <w:t>A2</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9</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1</w:t>
            </w:r>
          </w:p>
        </w:tc>
        <w:tc>
          <w:tcPr>
            <w:tcW w:w="936" w:type="dxa"/>
          </w:tcPr>
          <w:p w:rsidR="009A1991" w:rsidRDefault="00A111CF">
            <w:pPr>
              <w:pStyle w:val="TAC"/>
              <w:rPr>
                <w:rFonts w:eastAsia="Batang"/>
              </w:rPr>
            </w:pPr>
            <w:r>
              <w:rPr>
                <w:rFonts w:eastAsia="Batang"/>
              </w:rPr>
              <w:t>4</w:t>
            </w:r>
          </w:p>
        </w:tc>
      </w:tr>
      <w:tr w:rsidR="009A1991">
        <w:trPr>
          <w:jc w:val="center"/>
        </w:trPr>
        <w:tc>
          <w:tcPr>
            <w:tcW w:w="1396" w:type="dxa"/>
            <w:shd w:val="clear" w:color="auto" w:fill="auto"/>
            <w:vAlign w:val="center"/>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132</w:t>
            </w:r>
          </w:p>
        </w:tc>
        <w:tc>
          <w:tcPr>
            <w:tcW w:w="1027" w:type="dxa"/>
            <w:shd w:val="clear" w:color="auto" w:fill="auto"/>
          </w:tcPr>
          <w:p w:rsidR="009A1991" w:rsidRDefault="00A111CF">
            <w:pPr>
              <w:pStyle w:val="TAC"/>
              <w:rPr>
                <w:rFonts w:eastAsia="Batang"/>
              </w:rPr>
            </w:pPr>
            <w:r>
              <w:rPr>
                <w:rFonts w:eastAsia="Batang"/>
              </w:rPr>
              <w:t>A3</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7</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1</w:t>
            </w:r>
          </w:p>
        </w:tc>
        <w:tc>
          <w:tcPr>
            <w:tcW w:w="936" w:type="dxa"/>
          </w:tcPr>
          <w:p w:rsidR="009A1991" w:rsidRDefault="00A111CF">
            <w:pPr>
              <w:pStyle w:val="TAC"/>
              <w:rPr>
                <w:rFonts w:eastAsia="Batang"/>
              </w:rPr>
            </w:pPr>
            <w:r>
              <w:rPr>
                <w:rFonts w:eastAsia="Batang"/>
              </w:rPr>
              <w:t>6</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144</w:t>
            </w:r>
          </w:p>
        </w:tc>
        <w:tc>
          <w:tcPr>
            <w:tcW w:w="1027" w:type="dxa"/>
            <w:shd w:val="clear" w:color="auto" w:fill="auto"/>
            <w:vAlign w:val="center"/>
          </w:tcPr>
          <w:p w:rsidR="009A1991" w:rsidRDefault="00A111CF">
            <w:pPr>
              <w:pStyle w:val="TAC"/>
              <w:rPr>
                <w:rFonts w:eastAsia="Batang"/>
              </w:rPr>
            </w:pPr>
            <w:r>
              <w:rPr>
                <w:rFonts w:eastAsia="Batang"/>
              </w:rPr>
              <w:t>B1</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1,3,5,7,9</w:t>
            </w:r>
          </w:p>
        </w:tc>
        <w:tc>
          <w:tcPr>
            <w:tcW w:w="897" w:type="dxa"/>
            <w:shd w:val="clear" w:color="auto" w:fill="auto"/>
            <w:vAlign w:val="center"/>
          </w:tcPr>
          <w:p w:rsidR="009A1991" w:rsidRDefault="00A111CF">
            <w:pPr>
              <w:pStyle w:val="TAC"/>
              <w:rPr>
                <w:rFonts w:eastAsia="Batang"/>
              </w:rPr>
            </w:pPr>
            <w:r>
              <w:rPr>
                <w:rFonts w:eastAsia="Batang"/>
              </w:rPr>
              <w:t>2</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6</w:t>
            </w:r>
          </w:p>
        </w:tc>
        <w:tc>
          <w:tcPr>
            <w:tcW w:w="936" w:type="dxa"/>
          </w:tcPr>
          <w:p w:rsidR="009A1991" w:rsidRDefault="00A111CF">
            <w:pPr>
              <w:pStyle w:val="TAC"/>
              <w:rPr>
                <w:rFonts w:eastAsia="Batang"/>
              </w:rPr>
            </w:pPr>
            <w:r>
              <w:rPr>
                <w:rFonts w:eastAsia="Batang"/>
              </w:rPr>
              <w:t>2</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vAlign w:val="center"/>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167</w:t>
            </w:r>
          </w:p>
        </w:tc>
        <w:tc>
          <w:tcPr>
            <w:tcW w:w="1027" w:type="dxa"/>
            <w:shd w:val="clear" w:color="auto" w:fill="auto"/>
          </w:tcPr>
          <w:p w:rsidR="009A1991" w:rsidRDefault="00A111CF">
            <w:pPr>
              <w:pStyle w:val="TAC"/>
              <w:rPr>
                <w:rFonts w:eastAsia="Batang"/>
              </w:rPr>
            </w:pPr>
            <w:r>
              <w:rPr>
                <w:rFonts w:eastAsia="Batang"/>
              </w:rPr>
              <w:t>B4</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2</w:t>
            </w:r>
          </w:p>
        </w:tc>
        <w:tc>
          <w:tcPr>
            <w:tcW w:w="1247" w:type="dxa"/>
          </w:tcPr>
          <w:p w:rsidR="009A1991" w:rsidRDefault="00A111CF">
            <w:pPr>
              <w:pStyle w:val="TAC"/>
              <w:rPr>
                <w:rFonts w:eastAsia="Batang"/>
              </w:rPr>
            </w:pPr>
            <w:r>
              <w:rPr>
                <w:rFonts w:eastAsia="Batang"/>
              </w:rPr>
              <w:t>1</w:t>
            </w:r>
          </w:p>
        </w:tc>
        <w:tc>
          <w:tcPr>
            <w:tcW w:w="936" w:type="dxa"/>
          </w:tcPr>
          <w:p w:rsidR="009A1991" w:rsidRDefault="00A111CF">
            <w:pPr>
              <w:pStyle w:val="TAC"/>
              <w:rPr>
                <w:rFonts w:eastAsia="Batang"/>
              </w:rPr>
            </w:pPr>
            <w:r>
              <w:rPr>
                <w:rFonts w:eastAsia="Batang"/>
              </w:rPr>
              <w:t>12</w:t>
            </w:r>
          </w:p>
        </w:tc>
      </w:tr>
      <w:tr w:rsidR="009A1991">
        <w:trPr>
          <w:jc w:val="center"/>
        </w:trPr>
        <w:tc>
          <w:tcPr>
            <w:tcW w:w="1396" w:type="dxa"/>
            <w:shd w:val="clear" w:color="auto" w:fill="auto"/>
          </w:tcPr>
          <w:p w:rsidR="009A1991" w:rsidRDefault="00A111CF">
            <w:pPr>
              <w:pStyle w:val="TAC"/>
              <w:rPr>
                <w:rFonts w:eastAsia="Batang"/>
              </w:rPr>
            </w:pPr>
            <w:r>
              <w:rPr>
                <w:rFonts w:eastAsia="Batang"/>
              </w:rPr>
              <w:t>168</w:t>
            </w:r>
          </w:p>
        </w:tc>
        <w:tc>
          <w:tcPr>
            <w:tcW w:w="1027" w:type="dxa"/>
            <w:shd w:val="clear" w:color="auto" w:fill="auto"/>
          </w:tcPr>
          <w:p w:rsidR="009A1991" w:rsidRDefault="00A111CF">
            <w:pPr>
              <w:pStyle w:val="TAC"/>
              <w:rPr>
                <w:rFonts w:eastAsia="Batang"/>
              </w:rPr>
            </w:pPr>
            <w:r>
              <w:rPr>
                <w:rFonts w:eastAsia="Batang"/>
              </w:rPr>
              <w:t>B4</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2</w:t>
            </w:r>
          </w:p>
        </w:tc>
        <w:tc>
          <w:tcPr>
            <w:tcW w:w="1027" w:type="dxa"/>
            <w:vAlign w:val="center"/>
          </w:tcPr>
          <w:p w:rsidR="009A1991" w:rsidRDefault="00A111CF">
            <w:pPr>
              <w:pStyle w:val="TAC"/>
              <w:rPr>
                <w:rFonts w:eastAsia="Batang"/>
              </w:rPr>
            </w:pPr>
            <w:r>
              <w:rPr>
                <w:rFonts w:eastAsia="Batang"/>
              </w:rPr>
              <w:t>1</w:t>
            </w:r>
          </w:p>
        </w:tc>
        <w:tc>
          <w:tcPr>
            <w:tcW w:w="1247" w:type="dxa"/>
          </w:tcPr>
          <w:p w:rsidR="009A1991" w:rsidRDefault="00A111CF">
            <w:pPr>
              <w:pStyle w:val="TAC"/>
              <w:rPr>
                <w:rFonts w:eastAsia="Batang"/>
              </w:rPr>
            </w:pPr>
            <w:r>
              <w:rPr>
                <w:rFonts w:eastAsia="Batang"/>
              </w:rPr>
              <w:t>1</w:t>
            </w:r>
          </w:p>
        </w:tc>
        <w:tc>
          <w:tcPr>
            <w:tcW w:w="936" w:type="dxa"/>
          </w:tcPr>
          <w:p w:rsidR="009A1991" w:rsidRDefault="00A111CF">
            <w:pPr>
              <w:pStyle w:val="TAC"/>
              <w:rPr>
                <w:rFonts w:eastAsia="Batang"/>
              </w:rPr>
            </w:pPr>
            <w:r>
              <w:rPr>
                <w:rFonts w:eastAsia="Batang"/>
              </w:rPr>
              <w:t>12</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188</w:t>
            </w:r>
          </w:p>
        </w:tc>
        <w:tc>
          <w:tcPr>
            <w:tcW w:w="1027" w:type="dxa"/>
            <w:shd w:val="clear" w:color="auto" w:fill="auto"/>
          </w:tcPr>
          <w:p w:rsidR="009A1991" w:rsidRDefault="00A111CF">
            <w:pPr>
              <w:pStyle w:val="TAC"/>
              <w:rPr>
                <w:rFonts w:eastAsia="Batang"/>
              </w:rPr>
            </w:pPr>
            <w:r>
              <w:rPr>
                <w:rFonts w:eastAsia="Batang"/>
              </w:rPr>
              <w:t>C0</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8</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3</w:t>
            </w:r>
          </w:p>
        </w:tc>
        <w:tc>
          <w:tcPr>
            <w:tcW w:w="936" w:type="dxa"/>
          </w:tcPr>
          <w:p w:rsidR="009A1991" w:rsidRDefault="00A111CF">
            <w:pPr>
              <w:pStyle w:val="TAC"/>
              <w:rPr>
                <w:rFonts w:eastAsia="Batang"/>
              </w:rPr>
            </w:pPr>
            <w:r>
              <w:rPr>
                <w:rFonts w:eastAsia="Batang"/>
              </w:rPr>
              <w:t>2</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210</w:t>
            </w:r>
          </w:p>
        </w:tc>
        <w:tc>
          <w:tcPr>
            <w:tcW w:w="1027" w:type="dxa"/>
            <w:shd w:val="clear" w:color="auto" w:fill="auto"/>
          </w:tcPr>
          <w:p w:rsidR="009A1991" w:rsidRDefault="00A111CF">
            <w:pPr>
              <w:pStyle w:val="TAC"/>
              <w:rPr>
                <w:rFonts w:eastAsia="Batang"/>
              </w:rPr>
            </w:pPr>
            <w:r>
              <w:rPr>
                <w:rFonts w:eastAsia="Batang"/>
              </w:rPr>
              <w:t>C2</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8</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1</w:t>
            </w:r>
          </w:p>
        </w:tc>
        <w:tc>
          <w:tcPr>
            <w:tcW w:w="936" w:type="dxa"/>
          </w:tcPr>
          <w:p w:rsidR="009A1991" w:rsidRDefault="00A111CF">
            <w:pPr>
              <w:pStyle w:val="TAC"/>
              <w:rPr>
                <w:rFonts w:eastAsia="Batang"/>
              </w:rPr>
            </w:pPr>
            <w:r>
              <w:rPr>
                <w:rFonts w:eastAsia="Batang"/>
              </w:rPr>
              <w:t>6</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vAlign w:val="center"/>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225</w:t>
            </w:r>
          </w:p>
        </w:tc>
        <w:tc>
          <w:tcPr>
            <w:tcW w:w="1027" w:type="dxa"/>
            <w:shd w:val="clear" w:color="auto" w:fill="auto"/>
          </w:tcPr>
          <w:p w:rsidR="009A1991" w:rsidRDefault="00A111CF">
            <w:pPr>
              <w:pStyle w:val="TAC"/>
              <w:rPr>
                <w:rFonts w:eastAsia="Batang"/>
              </w:rPr>
            </w:pPr>
            <w:r>
              <w:rPr>
                <w:rFonts w:eastAsia="Batang"/>
              </w:rPr>
              <w:t>A1/B1</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8</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3</w:t>
            </w:r>
          </w:p>
        </w:tc>
        <w:tc>
          <w:tcPr>
            <w:tcW w:w="936" w:type="dxa"/>
          </w:tcPr>
          <w:p w:rsidR="009A1991" w:rsidRDefault="00A111CF">
            <w:pPr>
              <w:pStyle w:val="TAC"/>
              <w:rPr>
                <w:rFonts w:eastAsia="Batang"/>
              </w:rPr>
            </w:pPr>
            <w:r>
              <w:rPr>
                <w:rFonts w:eastAsia="Batang"/>
              </w:rPr>
              <w:t>2</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vAlign w:val="center"/>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240</w:t>
            </w:r>
          </w:p>
        </w:tc>
        <w:tc>
          <w:tcPr>
            <w:tcW w:w="1027" w:type="dxa"/>
            <w:shd w:val="clear" w:color="auto" w:fill="auto"/>
          </w:tcPr>
          <w:p w:rsidR="009A1991" w:rsidRDefault="00A111CF">
            <w:pPr>
              <w:pStyle w:val="TAC"/>
              <w:rPr>
                <w:rFonts w:eastAsia="Batang"/>
              </w:rPr>
            </w:pPr>
            <w:r>
              <w:rPr>
                <w:rFonts w:eastAsia="Batang"/>
              </w:rPr>
              <w:t>A2/B2</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6</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2</w:t>
            </w:r>
          </w:p>
        </w:tc>
        <w:tc>
          <w:tcPr>
            <w:tcW w:w="936" w:type="dxa"/>
          </w:tcPr>
          <w:p w:rsidR="009A1991" w:rsidRDefault="00A111CF">
            <w:pPr>
              <w:pStyle w:val="TAC"/>
              <w:rPr>
                <w:rFonts w:eastAsia="Batang"/>
              </w:rPr>
            </w:pPr>
            <w:r>
              <w:rPr>
                <w:rFonts w:eastAsia="Batang"/>
              </w:rPr>
              <w:t>4</w:t>
            </w:r>
          </w:p>
        </w:tc>
      </w:tr>
      <w:tr w:rsidR="009A1991">
        <w:trPr>
          <w:jc w:val="center"/>
        </w:trPr>
        <w:tc>
          <w:tcPr>
            <w:tcW w:w="1396" w:type="dxa"/>
            <w:shd w:val="clear" w:color="auto" w:fill="auto"/>
          </w:tcPr>
          <w:p w:rsidR="009A1991" w:rsidRDefault="00A111CF">
            <w:pPr>
              <w:pStyle w:val="TAC"/>
              <w:rPr>
                <w:lang w:val="en-US" w:eastAsia="zh-CN"/>
              </w:rPr>
            </w:pPr>
            <w:r>
              <w:rPr>
                <w:rFonts w:hint="eastAsia"/>
                <w:lang w:val="en-US" w:eastAsia="zh-CN"/>
              </w:rPr>
              <w:t>...</w:t>
            </w:r>
          </w:p>
        </w:tc>
        <w:tc>
          <w:tcPr>
            <w:tcW w:w="1027" w:type="dxa"/>
            <w:shd w:val="clear" w:color="auto" w:fill="auto"/>
          </w:tcPr>
          <w:p w:rsidR="009A1991" w:rsidRDefault="009A1991">
            <w:pPr>
              <w:pStyle w:val="TAC"/>
              <w:rPr>
                <w:rFonts w:eastAsia="Batang"/>
              </w:rPr>
            </w:pPr>
          </w:p>
        </w:tc>
        <w:tc>
          <w:tcPr>
            <w:tcW w:w="408" w:type="dxa"/>
            <w:shd w:val="clear" w:color="auto" w:fill="auto"/>
            <w:vAlign w:val="center"/>
          </w:tcPr>
          <w:p w:rsidR="009A1991" w:rsidRDefault="009A1991">
            <w:pPr>
              <w:pStyle w:val="TAC"/>
              <w:rPr>
                <w:rFonts w:eastAsia="Batang"/>
              </w:rPr>
            </w:pPr>
          </w:p>
        </w:tc>
        <w:tc>
          <w:tcPr>
            <w:tcW w:w="416" w:type="dxa"/>
            <w:shd w:val="clear" w:color="auto" w:fill="auto"/>
            <w:vAlign w:val="center"/>
          </w:tcPr>
          <w:p w:rsidR="009A1991" w:rsidRDefault="009A1991">
            <w:pPr>
              <w:pStyle w:val="TAC"/>
              <w:rPr>
                <w:rFonts w:eastAsia="Batang"/>
              </w:rPr>
            </w:pPr>
          </w:p>
        </w:tc>
        <w:tc>
          <w:tcPr>
            <w:tcW w:w="2098" w:type="dxa"/>
            <w:shd w:val="clear" w:color="auto" w:fill="auto"/>
            <w:vAlign w:val="center"/>
          </w:tcPr>
          <w:p w:rsidR="009A1991" w:rsidRDefault="009A1991">
            <w:pPr>
              <w:pStyle w:val="TAC"/>
              <w:rPr>
                <w:rFonts w:eastAsia="Batang"/>
              </w:rPr>
            </w:pPr>
          </w:p>
        </w:tc>
        <w:tc>
          <w:tcPr>
            <w:tcW w:w="897" w:type="dxa"/>
            <w:shd w:val="clear" w:color="auto" w:fill="auto"/>
            <w:vAlign w:val="center"/>
          </w:tcPr>
          <w:p w:rsidR="009A1991" w:rsidRDefault="009A1991">
            <w:pPr>
              <w:pStyle w:val="TAC"/>
              <w:rPr>
                <w:rFonts w:eastAsia="Batang"/>
              </w:rPr>
            </w:pPr>
          </w:p>
        </w:tc>
        <w:tc>
          <w:tcPr>
            <w:tcW w:w="1027" w:type="dxa"/>
            <w:vAlign w:val="center"/>
          </w:tcPr>
          <w:p w:rsidR="009A1991" w:rsidRDefault="009A1991">
            <w:pPr>
              <w:pStyle w:val="TAC"/>
              <w:rPr>
                <w:rFonts w:eastAsia="Batang"/>
              </w:rPr>
            </w:pPr>
          </w:p>
        </w:tc>
        <w:tc>
          <w:tcPr>
            <w:tcW w:w="1247" w:type="dxa"/>
            <w:vAlign w:val="center"/>
          </w:tcPr>
          <w:p w:rsidR="009A1991" w:rsidRDefault="009A1991">
            <w:pPr>
              <w:pStyle w:val="TAC"/>
              <w:rPr>
                <w:rFonts w:eastAsia="Batang"/>
              </w:rPr>
            </w:pPr>
          </w:p>
        </w:tc>
        <w:tc>
          <w:tcPr>
            <w:tcW w:w="936" w:type="dxa"/>
          </w:tcPr>
          <w:p w:rsidR="009A1991" w:rsidRDefault="009A1991">
            <w:pPr>
              <w:pStyle w:val="TAC"/>
              <w:rPr>
                <w:rFonts w:eastAsia="Batang"/>
              </w:rPr>
            </w:pPr>
          </w:p>
        </w:tc>
      </w:tr>
      <w:tr w:rsidR="009A1991">
        <w:trPr>
          <w:jc w:val="center"/>
        </w:trPr>
        <w:tc>
          <w:tcPr>
            <w:tcW w:w="1396" w:type="dxa"/>
            <w:shd w:val="clear" w:color="auto" w:fill="auto"/>
          </w:tcPr>
          <w:p w:rsidR="009A1991" w:rsidRDefault="00A111CF">
            <w:pPr>
              <w:pStyle w:val="TAC"/>
              <w:rPr>
                <w:rFonts w:eastAsia="Batang"/>
              </w:rPr>
            </w:pPr>
            <w:r>
              <w:rPr>
                <w:rFonts w:eastAsia="Batang"/>
              </w:rPr>
              <w:t>255</w:t>
            </w:r>
          </w:p>
        </w:tc>
        <w:tc>
          <w:tcPr>
            <w:tcW w:w="1027" w:type="dxa"/>
            <w:shd w:val="clear" w:color="auto" w:fill="auto"/>
          </w:tcPr>
          <w:p w:rsidR="009A1991" w:rsidRDefault="00A111CF">
            <w:pPr>
              <w:pStyle w:val="TAC"/>
              <w:rPr>
                <w:rFonts w:eastAsia="Batang"/>
              </w:rPr>
            </w:pPr>
            <w:r>
              <w:rPr>
                <w:rFonts w:eastAsia="Batang"/>
              </w:rPr>
              <w:t>A3/B3</w:t>
            </w:r>
          </w:p>
        </w:tc>
        <w:tc>
          <w:tcPr>
            <w:tcW w:w="408" w:type="dxa"/>
            <w:shd w:val="clear" w:color="auto" w:fill="auto"/>
            <w:vAlign w:val="center"/>
          </w:tcPr>
          <w:p w:rsidR="009A1991" w:rsidRDefault="00A111CF">
            <w:pPr>
              <w:pStyle w:val="TAC"/>
              <w:rPr>
                <w:rFonts w:eastAsia="Batang"/>
              </w:rPr>
            </w:pPr>
            <w:r>
              <w:rPr>
                <w:rFonts w:eastAsia="Batang"/>
              </w:rPr>
              <w:t>1</w:t>
            </w:r>
          </w:p>
        </w:tc>
        <w:tc>
          <w:tcPr>
            <w:tcW w:w="416" w:type="dxa"/>
            <w:shd w:val="clear" w:color="auto" w:fill="auto"/>
            <w:vAlign w:val="center"/>
          </w:tcPr>
          <w:p w:rsidR="009A1991" w:rsidRDefault="00A111CF">
            <w:pPr>
              <w:pStyle w:val="TAC"/>
              <w:rPr>
                <w:rFonts w:eastAsia="Batang"/>
              </w:rPr>
            </w:pPr>
            <w:r>
              <w:rPr>
                <w:rFonts w:eastAsia="Batang"/>
              </w:rPr>
              <w:t>0</w:t>
            </w:r>
          </w:p>
        </w:tc>
        <w:tc>
          <w:tcPr>
            <w:tcW w:w="2098" w:type="dxa"/>
            <w:shd w:val="clear" w:color="auto" w:fill="auto"/>
            <w:vAlign w:val="center"/>
          </w:tcPr>
          <w:p w:rsidR="009A1991" w:rsidRDefault="00A111CF">
            <w:pPr>
              <w:pStyle w:val="TAC"/>
              <w:rPr>
                <w:rFonts w:eastAsia="Batang"/>
              </w:rPr>
            </w:pPr>
            <w:r>
              <w:rPr>
                <w:rFonts w:eastAsia="Batang"/>
              </w:rPr>
              <w:t>0,1,2,3,4,5,6,7,8,9</w:t>
            </w:r>
          </w:p>
        </w:tc>
        <w:tc>
          <w:tcPr>
            <w:tcW w:w="897" w:type="dxa"/>
            <w:shd w:val="clear" w:color="auto" w:fill="auto"/>
            <w:vAlign w:val="center"/>
          </w:tcPr>
          <w:p w:rsidR="009A1991" w:rsidRDefault="00A111CF">
            <w:pPr>
              <w:pStyle w:val="TAC"/>
              <w:rPr>
                <w:rFonts w:eastAsia="Batang"/>
              </w:rPr>
            </w:pPr>
            <w:r>
              <w:rPr>
                <w:rFonts w:eastAsia="Batang"/>
              </w:rPr>
              <w:t>2</w:t>
            </w:r>
          </w:p>
        </w:tc>
        <w:tc>
          <w:tcPr>
            <w:tcW w:w="1027" w:type="dxa"/>
            <w:vAlign w:val="center"/>
          </w:tcPr>
          <w:p w:rsidR="009A1991" w:rsidRDefault="00A111CF">
            <w:pPr>
              <w:pStyle w:val="TAC"/>
              <w:rPr>
                <w:rFonts w:eastAsia="Batang"/>
              </w:rPr>
            </w:pPr>
            <w:r>
              <w:rPr>
                <w:rFonts w:eastAsia="Batang"/>
              </w:rPr>
              <w:t>1</w:t>
            </w:r>
          </w:p>
        </w:tc>
        <w:tc>
          <w:tcPr>
            <w:tcW w:w="1247" w:type="dxa"/>
            <w:vAlign w:val="center"/>
          </w:tcPr>
          <w:p w:rsidR="009A1991" w:rsidRDefault="00A111CF">
            <w:pPr>
              <w:pStyle w:val="TAC"/>
              <w:rPr>
                <w:rFonts w:eastAsia="Batang"/>
              </w:rPr>
            </w:pPr>
            <w:r>
              <w:rPr>
                <w:rFonts w:eastAsia="Batang"/>
              </w:rPr>
              <w:t>2</w:t>
            </w:r>
          </w:p>
        </w:tc>
        <w:tc>
          <w:tcPr>
            <w:tcW w:w="936" w:type="dxa"/>
          </w:tcPr>
          <w:p w:rsidR="009A1991" w:rsidRDefault="00A111CF">
            <w:pPr>
              <w:pStyle w:val="TAC"/>
              <w:rPr>
                <w:rFonts w:eastAsia="Batang"/>
              </w:rPr>
            </w:pPr>
            <w:r>
              <w:rPr>
                <w:rFonts w:eastAsia="Batang"/>
              </w:rPr>
              <w:t>6</w:t>
            </w:r>
          </w:p>
        </w:tc>
      </w:tr>
      <w:tr w:rsidR="009A1991">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rsidR="009A1991" w:rsidRDefault="00A111CF">
            <w:pPr>
              <w:pStyle w:val="TAC"/>
              <w:rPr>
                <w:lang w:val="en-US" w:eastAsia="zh-CN"/>
              </w:rPr>
            </w:pPr>
            <w:r>
              <w:rPr>
                <w:rFonts w:hint="eastAsia"/>
                <w:lang w:val="en-US" w:eastAsia="zh-CN"/>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A1991" w:rsidRDefault="009A1991">
            <w:pPr>
              <w:pStyle w:val="TAC"/>
              <w:rPr>
                <w:rFonts w:eastAsia="Batang"/>
              </w:rPr>
            </w:pP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9A1991" w:rsidRDefault="009A1991">
            <w:pPr>
              <w:pStyle w:val="TAC"/>
              <w:rPr>
                <w:rFonts w:eastAsia="Batang"/>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9A1991" w:rsidRDefault="009A1991">
            <w:pPr>
              <w:pStyle w:val="TAC"/>
              <w:rPr>
                <w:rFonts w:eastAsia="Batang"/>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A1991" w:rsidRDefault="009A1991">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9A1991" w:rsidRDefault="009A1991">
            <w:pPr>
              <w:pStyle w:val="TAC"/>
              <w:rPr>
                <w:rFonts w:eastAsia="Batang"/>
              </w:rPr>
            </w:pPr>
          </w:p>
        </w:tc>
        <w:tc>
          <w:tcPr>
            <w:tcW w:w="1027" w:type="dxa"/>
            <w:tcBorders>
              <w:top w:val="single" w:sz="4" w:space="0" w:color="auto"/>
              <w:left w:val="single" w:sz="4" w:space="0" w:color="auto"/>
              <w:bottom w:val="single" w:sz="4" w:space="0" w:color="auto"/>
              <w:right w:val="single" w:sz="4" w:space="0" w:color="auto"/>
            </w:tcBorders>
            <w:vAlign w:val="center"/>
          </w:tcPr>
          <w:p w:rsidR="009A1991" w:rsidRDefault="009A1991">
            <w:pPr>
              <w:pStyle w:val="TAC"/>
              <w:rPr>
                <w:rFonts w:eastAsia="Batang"/>
              </w:rPr>
            </w:pPr>
          </w:p>
        </w:tc>
        <w:tc>
          <w:tcPr>
            <w:tcW w:w="1247" w:type="dxa"/>
            <w:tcBorders>
              <w:top w:val="single" w:sz="4" w:space="0" w:color="auto"/>
              <w:left w:val="single" w:sz="4" w:space="0" w:color="auto"/>
              <w:bottom w:val="single" w:sz="4" w:space="0" w:color="auto"/>
              <w:right w:val="single" w:sz="4" w:space="0" w:color="auto"/>
            </w:tcBorders>
            <w:vAlign w:val="center"/>
          </w:tcPr>
          <w:p w:rsidR="009A1991" w:rsidRDefault="009A1991">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tcPr>
          <w:p w:rsidR="009A1991" w:rsidRDefault="009A1991">
            <w:pPr>
              <w:pStyle w:val="TAC"/>
              <w:rPr>
                <w:rFonts w:eastAsia="Batang"/>
              </w:rPr>
            </w:pPr>
          </w:p>
        </w:tc>
      </w:tr>
    </w:tbl>
    <w:p w:rsidR="009A1991" w:rsidRDefault="00A111CF">
      <w:pPr>
        <w:spacing w:beforeLines="50" w:before="120" w:after="180"/>
        <w:rPr>
          <w:rFonts w:eastAsia="等线"/>
          <w:bCs/>
          <w:i/>
          <w:iCs/>
          <w:lang w:val="en-US" w:eastAsia="zh-CN"/>
        </w:rPr>
      </w:pPr>
      <w:r>
        <w:rPr>
          <w:rFonts w:hint="eastAsia"/>
          <w:b/>
          <w:bCs/>
          <w:i/>
          <w:iCs/>
          <w:lang w:val="en-US" w:eastAsia="zh-CN"/>
        </w:rPr>
        <w:t>Observation 5:</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rsidR="009A1991" w:rsidRDefault="00A111CF">
      <w:pPr>
        <w:spacing w:beforeLines="50" w:before="120" w:after="180"/>
        <w:rPr>
          <w:rFonts w:eastAsia="等线"/>
          <w:bCs/>
          <w:lang w:val="en-US" w:eastAsia="zh-CN"/>
        </w:rPr>
      </w:pPr>
      <w:r>
        <w:rPr>
          <w:rFonts w:eastAsia="等线" w:hint="eastAsia"/>
          <w:bCs/>
          <w:lang w:val="en-US" w:eastAsia="zh-CN"/>
        </w:rPr>
        <w:t xml:space="preserve">Regarding PRACH format 1, 2 in FR1, the time domain position is relatively fixed. 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3, it is fixed at the last 3 </w:t>
      </w:r>
      <w:proofErr w:type="spellStart"/>
      <w:r>
        <w:rPr>
          <w:rFonts w:eastAsia="等线" w:hint="eastAsia"/>
          <w:bCs/>
          <w:lang w:val="en-US" w:eastAsia="zh-CN"/>
        </w:rPr>
        <w:t>ms</w:t>
      </w:r>
      <w:proofErr w:type="spellEnd"/>
      <w:r>
        <w:rPr>
          <w:rFonts w:eastAsia="等线" w:hint="eastAsia"/>
          <w:bCs/>
          <w:lang w:val="en-US" w:eastAsia="zh-CN"/>
        </w:rPr>
        <w:t xml:space="preserve"> or 3.5 </w:t>
      </w:r>
      <w:proofErr w:type="spellStart"/>
      <w:r>
        <w:rPr>
          <w:rFonts w:eastAsia="等线" w:hint="eastAsia"/>
          <w:bCs/>
          <w:lang w:val="en-US" w:eastAsia="zh-CN"/>
        </w:rPr>
        <w:t>ms</w:t>
      </w:r>
      <w:proofErr w:type="spellEnd"/>
      <w:r>
        <w:rPr>
          <w:rFonts w:eastAsia="等线" w:hint="eastAsia"/>
          <w:bCs/>
          <w:lang w:val="en-US" w:eastAsia="zh-CN"/>
        </w:rPr>
        <w:t xml:space="preserve"> of the radio frame.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030"/>
        <w:gridCol w:w="480"/>
        <w:gridCol w:w="360"/>
        <w:gridCol w:w="2070"/>
        <w:gridCol w:w="907"/>
        <w:gridCol w:w="1027"/>
        <w:gridCol w:w="1097"/>
        <w:gridCol w:w="936"/>
      </w:tblGrid>
      <w:tr w:rsidR="009A1991">
        <w:trPr>
          <w:jc w:val="center"/>
        </w:trPr>
        <w:tc>
          <w:tcPr>
            <w:tcW w:w="1400" w:type="dxa"/>
            <w:shd w:val="clear" w:color="auto" w:fill="auto"/>
            <w:vAlign w:val="center"/>
          </w:tcPr>
          <w:p w:rsidR="009A1991" w:rsidRDefault="00A111CF">
            <w:pPr>
              <w:pStyle w:val="TAC"/>
              <w:rPr>
                <w:rFonts w:eastAsia="Batang"/>
              </w:rPr>
            </w:pPr>
            <w:r>
              <w:rPr>
                <w:rFonts w:eastAsia="Batang"/>
              </w:rPr>
              <w:lastRenderedPageBreak/>
              <w:t>28</w:t>
            </w:r>
          </w:p>
        </w:tc>
        <w:tc>
          <w:tcPr>
            <w:tcW w:w="1030" w:type="dxa"/>
            <w:shd w:val="clear" w:color="auto" w:fill="auto"/>
            <w:vAlign w:val="center"/>
          </w:tcPr>
          <w:p w:rsidR="009A1991" w:rsidRDefault="00A111CF">
            <w:pPr>
              <w:pStyle w:val="TAC"/>
              <w:rPr>
                <w:rFonts w:eastAsia="Batang"/>
              </w:rPr>
            </w:pPr>
            <w:r>
              <w:rPr>
                <w:rFonts w:eastAsia="Batang"/>
              </w:rPr>
              <w:t>1</w:t>
            </w:r>
          </w:p>
        </w:tc>
        <w:tc>
          <w:tcPr>
            <w:tcW w:w="480" w:type="dxa"/>
            <w:shd w:val="clear" w:color="auto" w:fill="auto"/>
            <w:vAlign w:val="center"/>
          </w:tcPr>
          <w:p w:rsidR="009A1991" w:rsidRDefault="00A111CF">
            <w:pPr>
              <w:pStyle w:val="TAC"/>
              <w:rPr>
                <w:rFonts w:eastAsia="Batang"/>
              </w:rPr>
            </w:pPr>
            <w:r>
              <w:rPr>
                <w:rFonts w:eastAsia="Batang"/>
              </w:rPr>
              <w:t>16</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29</w:t>
            </w:r>
          </w:p>
        </w:tc>
        <w:tc>
          <w:tcPr>
            <w:tcW w:w="1030" w:type="dxa"/>
            <w:shd w:val="clear" w:color="auto" w:fill="auto"/>
            <w:vAlign w:val="center"/>
          </w:tcPr>
          <w:p w:rsidR="009A1991" w:rsidRDefault="00A111CF">
            <w:pPr>
              <w:pStyle w:val="TAC"/>
              <w:rPr>
                <w:rFonts w:eastAsia="Batang"/>
              </w:rPr>
            </w:pPr>
            <w:r>
              <w:rPr>
                <w:rFonts w:eastAsia="Batang"/>
              </w:rPr>
              <w:t>1</w:t>
            </w:r>
          </w:p>
        </w:tc>
        <w:tc>
          <w:tcPr>
            <w:tcW w:w="480" w:type="dxa"/>
            <w:shd w:val="clear" w:color="auto" w:fill="auto"/>
            <w:vAlign w:val="center"/>
          </w:tcPr>
          <w:p w:rsidR="009A1991" w:rsidRDefault="00A111CF">
            <w:pPr>
              <w:pStyle w:val="TAC"/>
              <w:rPr>
                <w:rFonts w:eastAsia="Batang"/>
              </w:rPr>
            </w:pPr>
            <w:r>
              <w:rPr>
                <w:rFonts w:eastAsia="Batang"/>
              </w:rPr>
              <w:t>8</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30</w:t>
            </w:r>
          </w:p>
        </w:tc>
        <w:tc>
          <w:tcPr>
            <w:tcW w:w="1030" w:type="dxa"/>
            <w:shd w:val="clear" w:color="auto" w:fill="auto"/>
            <w:vAlign w:val="center"/>
          </w:tcPr>
          <w:p w:rsidR="009A1991" w:rsidRDefault="00A111CF">
            <w:pPr>
              <w:pStyle w:val="TAC"/>
              <w:rPr>
                <w:rFonts w:eastAsia="Batang"/>
              </w:rPr>
            </w:pPr>
            <w:r>
              <w:rPr>
                <w:rFonts w:eastAsia="Batang"/>
              </w:rPr>
              <w:t>1</w:t>
            </w:r>
          </w:p>
        </w:tc>
        <w:tc>
          <w:tcPr>
            <w:tcW w:w="480" w:type="dxa"/>
            <w:shd w:val="clear" w:color="auto" w:fill="auto"/>
            <w:vAlign w:val="center"/>
          </w:tcPr>
          <w:p w:rsidR="009A1991" w:rsidRDefault="00A111CF">
            <w:pPr>
              <w:pStyle w:val="TAC"/>
              <w:rPr>
                <w:rFonts w:eastAsia="Batang"/>
              </w:rPr>
            </w:pPr>
            <w:r>
              <w:rPr>
                <w:rFonts w:eastAsia="Batang"/>
              </w:rPr>
              <w:t>4</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31</w:t>
            </w:r>
          </w:p>
        </w:tc>
        <w:tc>
          <w:tcPr>
            <w:tcW w:w="1030" w:type="dxa"/>
            <w:shd w:val="clear" w:color="auto" w:fill="auto"/>
            <w:vAlign w:val="center"/>
          </w:tcPr>
          <w:p w:rsidR="009A1991" w:rsidRDefault="00A111CF">
            <w:pPr>
              <w:pStyle w:val="TAC"/>
              <w:rPr>
                <w:rFonts w:eastAsia="Batang"/>
              </w:rPr>
            </w:pPr>
            <w:r>
              <w:rPr>
                <w:rFonts w:eastAsia="Batang" w:hint="eastAsia"/>
              </w:rPr>
              <w:t>1</w:t>
            </w:r>
          </w:p>
        </w:tc>
        <w:tc>
          <w:tcPr>
            <w:tcW w:w="480" w:type="dxa"/>
            <w:shd w:val="clear" w:color="auto" w:fill="auto"/>
            <w:vAlign w:val="center"/>
          </w:tcPr>
          <w:p w:rsidR="009A1991" w:rsidRDefault="00A111CF">
            <w:pPr>
              <w:pStyle w:val="TAC"/>
              <w:rPr>
                <w:rFonts w:eastAsia="Batang"/>
              </w:rPr>
            </w:pPr>
            <w:r>
              <w:rPr>
                <w:rFonts w:eastAsia="Batang" w:hint="eastAsia"/>
              </w:rPr>
              <w:t>2</w:t>
            </w:r>
          </w:p>
        </w:tc>
        <w:tc>
          <w:tcPr>
            <w:tcW w:w="360" w:type="dxa"/>
            <w:shd w:val="clear" w:color="auto" w:fill="auto"/>
            <w:vAlign w:val="center"/>
          </w:tcPr>
          <w:p w:rsidR="009A1991" w:rsidRDefault="00A111CF">
            <w:pPr>
              <w:pStyle w:val="TAC"/>
              <w:rPr>
                <w:rFonts w:eastAsia="Batang"/>
              </w:rPr>
            </w:pPr>
            <w:r>
              <w:rPr>
                <w:rFonts w:eastAsia="Batang" w:hint="eastAsia"/>
              </w:rPr>
              <w:t>0</w:t>
            </w:r>
          </w:p>
        </w:tc>
        <w:tc>
          <w:tcPr>
            <w:tcW w:w="2070" w:type="dxa"/>
            <w:shd w:val="clear" w:color="auto" w:fill="auto"/>
            <w:vAlign w:val="center"/>
          </w:tcPr>
          <w:p w:rsidR="009A1991" w:rsidRDefault="00A111CF">
            <w:pPr>
              <w:pStyle w:val="TAC"/>
              <w:rPr>
                <w:rFonts w:eastAsia="Batang"/>
              </w:rPr>
            </w:pPr>
            <w:r>
              <w:rPr>
                <w:rFonts w:eastAsia="Batang" w:hint="eastAsia"/>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trHeight w:val="185"/>
          <w:jc w:val="center"/>
        </w:trPr>
        <w:tc>
          <w:tcPr>
            <w:tcW w:w="1400" w:type="dxa"/>
            <w:shd w:val="clear" w:color="auto" w:fill="auto"/>
            <w:vAlign w:val="center"/>
          </w:tcPr>
          <w:p w:rsidR="009A1991" w:rsidRDefault="00A111CF">
            <w:pPr>
              <w:pStyle w:val="TAC"/>
              <w:rPr>
                <w:rFonts w:eastAsia="Batang"/>
              </w:rPr>
            </w:pPr>
            <w:r>
              <w:rPr>
                <w:rFonts w:eastAsia="Batang"/>
              </w:rPr>
              <w:t>32</w:t>
            </w:r>
          </w:p>
        </w:tc>
        <w:tc>
          <w:tcPr>
            <w:tcW w:w="1030" w:type="dxa"/>
            <w:shd w:val="clear" w:color="auto" w:fill="auto"/>
            <w:vAlign w:val="center"/>
          </w:tcPr>
          <w:p w:rsidR="009A1991" w:rsidRDefault="00A111CF">
            <w:pPr>
              <w:pStyle w:val="TAC"/>
              <w:rPr>
                <w:rFonts w:eastAsia="Batang"/>
              </w:rPr>
            </w:pPr>
            <w:r>
              <w:rPr>
                <w:rFonts w:eastAsia="Batang" w:hint="eastAsia"/>
              </w:rPr>
              <w:t>1</w:t>
            </w:r>
          </w:p>
        </w:tc>
        <w:tc>
          <w:tcPr>
            <w:tcW w:w="480" w:type="dxa"/>
            <w:shd w:val="clear" w:color="auto" w:fill="auto"/>
            <w:vAlign w:val="center"/>
          </w:tcPr>
          <w:p w:rsidR="009A1991" w:rsidRDefault="00A111CF">
            <w:pPr>
              <w:pStyle w:val="TAC"/>
              <w:rPr>
                <w:rFonts w:eastAsia="Batang"/>
              </w:rPr>
            </w:pPr>
            <w:r>
              <w:rPr>
                <w:rFonts w:eastAsia="Batang" w:hint="eastAsia"/>
              </w:rPr>
              <w:t>2</w:t>
            </w:r>
          </w:p>
        </w:tc>
        <w:tc>
          <w:tcPr>
            <w:tcW w:w="360" w:type="dxa"/>
            <w:shd w:val="clear" w:color="auto" w:fill="auto"/>
            <w:vAlign w:val="center"/>
          </w:tcPr>
          <w:p w:rsidR="009A1991" w:rsidRDefault="00A111CF">
            <w:pPr>
              <w:pStyle w:val="TAC"/>
              <w:rPr>
                <w:rFonts w:eastAsia="Batang"/>
              </w:rPr>
            </w:pPr>
            <w:r>
              <w:rPr>
                <w:rFonts w:eastAsia="Batang" w:hint="eastAsia"/>
              </w:rPr>
              <w:t>1</w:t>
            </w:r>
          </w:p>
        </w:tc>
        <w:tc>
          <w:tcPr>
            <w:tcW w:w="2070" w:type="dxa"/>
            <w:shd w:val="clear" w:color="auto" w:fill="auto"/>
            <w:vAlign w:val="center"/>
          </w:tcPr>
          <w:p w:rsidR="009A1991" w:rsidRDefault="00A111CF">
            <w:pPr>
              <w:pStyle w:val="TAC"/>
              <w:rPr>
                <w:rFonts w:eastAsia="Batang"/>
              </w:rPr>
            </w:pPr>
            <w:r>
              <w:rPr>
                <w:rFonts w:eastAsia="Batang" w:hint="eastAsia"/>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33</w:t>
            </w:r>
          </w:p>
        </w:tc>
        <w:tc>
          <w:tcPr>
            <w:tcW w:w="1030" w:type="dxa"/>
            <w:shd w:val="clear" w:color="auto" w:fill="auto"/>
            <w:vAlign w:val="center"/>
          </w:tcPr>
          <w:p w:rsidR="009A1991" w:rsidRDefault="00A111CF">
            <w:pPr>
              <w:pStyle w:val="TAC"/>
              <w:rPr>
                <w:rFonts w:eastAsia="Batang"/>
              </w:rPr>
            </w:pPr>
            <w:r>
              <w:rPr>
                <w:rFonts w:eastAsia="Batang" w:hint="eastAsia"/>
              </w:rPr>
              <w:t>1</w:t>
            </w:r>
          </w:p>
        </w:tc>
        <w:tc>
          <w:tcPr>
            <w:tcW w:w="480" w:type="dxa"/>
            <w:shd w:val="clear" w:color="auto" w:fill="auto"/>
            <w:vAlign w:val="center"/>
          </w:tcPr>
          <w:p w:rsidR="009A1991" w:rsidRDefault="00A111CF">
            <w:pPr>
              <w:pStyle w:val="TAC"/>
              <w:rPr>
                <w:rFonts w:eastAsia="Batang"/>
              </w:rPr>
            </w:pPr>
            <w:r>
              <w:rPr>
                <w:rFonts w:eastAsia="Batang" w:hint="eastAsia"/>
              </w:rPr>
              <w:t>1</w:t>
            </w:r>
          </w:p>
        </w:tc>
        <w:tc>
          <w:tcPr>
            <w:tcW w:w="360" w:type="dxa"/>
            <w:shd w:val="clear" w:color="auto" w:fill="auto"/>
            <w:vAlign w:val="center"/>
          </w:tcPr>
          <w:p w:rsidR="009A1991" w:rsidRDefault="00A111CF">
            <w:pPr>
              <w:pStyle w:val="TAC"/>
              <w:rPr>
                <w:rFonts w:eastAsia="Batang"/>
              </w:rPr>
            </w:pPr>
            <w:r>
              <w:rPr>
                <w:rFonts w:eastAsia="Batang" w:hint="eastAsia"/>
              </w:rPr>
              <w:t>0</w:t>
            </w:r>
          </w:p>
        </w:tc>
        <w:tc>
          <w:tcPr>
            <w:tcW w:w="2070" w:type="dxa"/>
            <w:shd w:val="clear" w:color="auto" w:fill="auto"/>
            <w:vAlign w:val="center"/>
          </w:tcPr>
          <w:p w:rsidR="009A1991" w:rsidRDefault="00A111CF">
            <w:pPr>
              <w:pStyle w:val="TAC"/>
              <w:rPr>
                <w:rFonts w:eastAsia="Batang"/>
              </w:rPr>
            </w:pPr>
            <w:r>
              <w:rPr>
                <w:rFonts w:eastAsia="Batang" w:hint="eastAsia"/>
              </w:rPr>
              <w:t>7</w:t>
            </w:r>
          </w:p>
        </w:tc>
        <w:tc>
          <w:tcPr>
            <w:tcW w:w="907" w:type="dxa"/>
            <w:shd w:val="clear" w:color="auto" w:fill="auto"/>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34</w:t>
            </w:r>
          </w:p>
        </w:tc>
        <w:tc>
          <w:tcPr>
            <w:tcW w:w="1030" w:type="dxa"/>
            <w:shd w:val="clear" w:color="auto" w:fill="auto"/>
            <w:vAlign w:val="center"/>
          </w:tcPr>
          <w:p w:rsidR="009A1991" w:rsidRDefault="00A111CF">
            <w:pPr>
              <w:pStyle w:val="TAC"/>
              <w:rPr>
                <w:rFonts w:eastAsia="Batang"/>
              </w:rPr>
            </w:pPr>
            <w:r>
              <w:rPr>
                <w:rFonts w:eastAsia="Batang"/>
              </w:rPr>
              <w:t>2</w:t>
            </w:r>
          </w:p>
        </w:tc>
        <w:tc>
          <w:tcPr>
            <w:tcW w:w="480" w:type="dxa"/>
            <w:shd w:val="clear" w:color="auto" w:fill="auto"/>
            <w:vAlign w:val="center"/>
          </w:tcPr>
          <w:p w:rsidR="009A1991" w:rsidRDefault="00A111CF">
            <w:pPr>
              <w:pStyle w:val="TAC"/>
              <w:rPr>
                <w:rFonts w:eastAsia="Batang"/>
              </w:rPr>
            </w:pPr>
            <w:r>
              <w:rPr>
                <w:rFonts w:eastAsia="Batang"/>
              </w:rPr>
              <w:t>16</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6</w:t>
            </w:r>
          </w:p>
        </w:tc>
        <w:tc>
          <w:tcPr>
            <w:tcW w:w="907" w:type="dxa"/>
            <w:shd w:val="clear" w:color="auto" w:fill="auto"/>
            <w:vAlign w:val="center"/>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35</w:t>
            </w:r>
          </w:p>
        </w:tc>
        <w:tc>
          <w:tcPr>
            <w:tcW w:w="1030" w:type="dxa"/>
            <w:shd w:val="clear" w:color="auto" w:fill="auto"/>
            <w:vAlign w:val="center"/>
          </w:tcPr>
          <w:p w:rsidR="009A1991" w:rsidRDefault="00A111CF">
            <w:pPr>
              <w:pStyle w:val="TAC"/>
              <w:rPr>
                <w:rFonts w:eastAsia="Batang"/>
              </w:rPr>
            </w:pPr>
            <w:r>
              <w:rPr>
                <w:rFonts w:eastAsia="Batang"/>
              </w:rPr>
              <w:t>2</w:t>
            </w:r>
          </w:p>
        </w:tc>
        <w:tc>
          <w:tcPr>
            <w:tcW w:w="480" w:type="dxa"/>
            <w:shd w:val="clear" w:color="auto" w:fill="auto"/>
            <w:vAlign w:val="center"/>
          </w:tcPr>
          <w:p w:rsidR="009A1991" w:rsidRDefault="00A111CF">
            <w:pPr>
              <w:pStyle w:val="TAC"/>
              <w:rPr>
                <w:rFonts w:eastAsia="Batang"/>
              </w:rPr>
            </w:pPr>
            <w:r>
              <w:rPr>
                <w:rFonts w:eastAsia="Batang"/>
              </w:rPr>
              <w:t>8</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6</w:t>
            </w:r>
          </w:p>
        </w:tc>
        <w:tc>
          <w:tcPr>
            <w:tcW w:w="907" w:type="dxa"/>
            <w:shd w:val="clear" w:color="auto" w:fill="auto"/>
            <w:vAlign w:val="center"/>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36</w:t>
            </w:r>
          </w:p>
        </w:tc>
        <w:tc>
          <w:tcPr>
            <w:tcW w:w="1030" w:type="dxa"/>
            <w:shd w:val="clear" w:color="auto" w:fill="auto"/>
            <w:vAlign w:val="center"/>
          </w:tcPr>
          <w:p w:rsidR="009A1991" w:rsidRDefault="00A111CF">
            <w:pPr>
              <w:pStyle w:val="TAC"/>
              <w:rPr>
                <w:rFonts w:eastAsia="Batang"/>
              </w:rPr>
            </w:pPr>
            <w:r>
              <w:rPr>
                <w:rFonts w:eastAsia="Batang"/>
              </w:rPr>
              <w:t>2</w:t>
            </w:r>
          </w:p>
        </w:tc>
        <w:tc>
          <w:tcPr>
            <w:tcW w:w="480" w:type="dxa"/>
            <w:shd w:val="clear" w:color="auto" w:fill="auto"/>
            <w:vAlign w:val="center"/>
          </w:tcPr>
          <w:p w:rsidR="009A1991" w:rsidRDefault="00A111CF">
            <w:pPr>
              <w:pStyle w:val="TAC"/>
              <w:rPr>
                <w:rFonts w:eastAsia="Batang"/>
              </w:rPr>
            </w:pPr>
            <w:r>
              <w:rPr>
                <w:rFonts w:eastAsia="Batang"/>
              </w:rPr>
              <w:t>4</w:t>
            </w:r>
          </w:p>
        </w:tc>
        <w:tc>
          <w:tcPr>
            <w:tcW w:w="360" w:type="dxa"/>
            <w:shd w:val="clear" w:color="auto" w:fill="auto"/>
            <w:vAlign w:val="center"/>
          </w:tcPr>
          <w:p w:rsidR="009A1991" w:rsidRDefault="00A111CF">
            <w:pPr>
              <w:pStyle w:val="TAC"/>
              <w:rPr>
                <w:rFonts w:eastAsia="Batang"/>
              </w:rPr>
            </w:pPr>
            <w:r>
              <w:rPr>
                <w:rFonts w:eastAsia="Batang"/>
              </w:rPr>
              <w:t>1</w:t>
            </w:r>
          </w:p>
        </w:tc>
        <w:tc>
          <w:tcPr>
            <w:tcW w:w="2070" w:type="dxa"/>
            <w:shd w:val="clear" w:color="auto" w:fill="auto"/>
            <w:vAlign w:val="center"/>
          </w:tcPr>
          <w:p w:rsidR="009A1991" w:rsidRDefault="00A111CF">
            <w:pPr>
              <w:pStyle w:val="TAC"/>
              <w:rPr>
                <w:rFonts w:eastAsia="Batang"/>
              </w:rPr>
            </w:pPr>
            <w:r>
              <w:rPr>
                <w:rFonts w:eastAsia="Batang"/>
              </w:rPr>
              <w:t>6</w:t>
            </w:r>
          </w:p>
        </w:tc>
        <w:tc>
          <w:tcPr>
            <w:tcW w:w="907" w:type="dxa"/>
            <w:shd w:val="clear" w:color="auto" w:fill="auto"/>
            <w:vAlign w:val="center"/>
          </w:tcPr>
          <w:p w:rsidR="009A1991" w:rsidRDefault="00A111CF">
            <w:pPr>
              <w:pStyle w:val="TAC"/>
              <w:rPr>
                <w:rFonts w:eastAsia="Batang"/>
              </w:rPr>
            </w:pPr>
            <w:r>
              <w:rPr>
                <w:rFonts w:eastAsia="Batang"/>
              </w:rPr>
              <w:t>0</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37</w:t>
            </w:r>
          </w:p>
        </w:tc>
        <w:tc>
          <w:tcPr>
            <w:tcW w:w="1030" w:type="dxa"/>
            <w:shd w:val="clear" w:color="auto" w:fill="auto"/>
            <w:vAlign w:val="center"/>
          </w:tcPr>
          <w:p w:rsidR="009A1991" w:rsidRDefault="00A111CF">
            <w:pPr>
              <w:pStyle w:val="TAC"/>
              <w:rPr>
                <w:rFonts w:eastAsia="Batang"/>
              </w:rPr>
            </w:pPr>
            <w:r>
              <w:rPr>
                <w:rFonts w:eastAsia="Batang" w:hint="eastAsia"/>
              </w:rPr>
              <w:t>2</w:t>
            </w:r>
          </w:p>
        </w:tc>
        <w:tc>
          <w:tcPr>
            <w:tcW w:w="480" w:type="dxa"/>
            <w:shd w:val="clear" w:color="auto" w:fill="auto"/>
            <w:vAlign w:val="center"/>
          </w:tcPr>
          <w:p w:rsidR="009A1991" w:rsidRDefault="00A111CF">
            <w:pPr>
              <w:pStyle w:val="TAC"/>
              <w:rPr>
                <w:rFonts w:eastAsia="Batang"/>
              </w:rPr>
            </w:pPr>
            <w:r>
              <w:rPr>
                <w:rFonts w:eastAsia="Batang" w:hint="eastAsia"/>
              </w:rPr>
              <w:t>2</w:t>
            </w:r>
          </w:p>
        </w:tc>
        <w:tc>
          <w:tcPr>
            <w:tcW w:w="360" w:type="dxa"/>
            <w:shd w:val="clear" w:color="auto" w:fill="auto"/>
            <w:vAlign w:val="center"/>
          </w:tcPr>
          <w:p w:rsidR="009A1991" w:rsidRDefault="00A111CF">
            <w:pPr>
              <w:pStyle w:val="TAC"/>
              <w:rPr>
                <w:rFonts w:eastAsia="Batang"/>
              </w:rPr>
            </w:pPr>
            <w:r>
              <w:rPr>
                <w:rFonts w:eastAsia="Batang" w:hint="eastAsia"/>
              </w:rPr>
              <w:t>0</w:t>
            </w:r>
          </w:p>
        </w:tc>
        <w:tc>
          <w:tcPr>
            <w:tcW w:w="2070" w:type="dxa"/>
            <w:shd w:val="clear" w:color="auto" w:fill="auto"/>
            <w:vAlign w:val="center"/>
          </w:tcPr>
          <w:p w:rsidR="009A1991" w:rsidRDefault="00A111CF">
            <w:pPr>
              <w:pStyle w:val="TAC"/>
              <w:rPr>
                <w:rFonts w:eastAsia="Batang"/>
              </w:rPr>
            </w:pPr>
            <w:r>
              <w:rPr>
                <w:rFonts w:eastAsia="Batang" w:hint="eastAsia"/>
              </w:rPr>
              <w:t>6</w:t>
            </w:r>
          </w:p>
        </w:tc>
        <w:tc>
          <w:tcPr>
            <w:tcW w:w="907" w:type="dxa"/>
            <w:shd w:val="clear" w:color="auto" w:fill="auto"/>
            <w:vAlign w:val="center"/>
          </w:tcPr>
          <w:p w:rsidR="009A1991" w:rsidRDefault="00A111CF">
            <w:pPr>
              <w:pStyle w:val="TAC"/>
              <w:rPr>
                <w:rFonts w:eastAsia="Batang"/>
              </w:rPr>
            </w:pPr>
            <w:r>
              <w:rPr>
                <w:rFonts w:eastAsia="Batang"/>
              </w:rPr>
              <w:t>7</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38</w:t>
            </w:r>
          </w:p>
        </w:tc>
        <w:tc>
          <w:tcPr>
            <w:tcW w:w="1030" w:type="dxa"/>
            <w:shd w:val="clear" w:color="auto" w:fill="auto"/>
            <w:vAlign w:val="center"/>
          </w:tcPr>
          <w:p w:rsidR="009A1991" w:rsidRDefault="00A111CF">
            <w:pPr>
              <w:pStyle w:val="TAC"/>
              <w:rPr>
                <w:rFonts w:eastAsia="Batang"/>
              </w:rPr>
            </w:pPr>
            <w:r>
              <w:rPr>
                <w:rFonts w:eastAsia="Batang" w:hint="eastAsia"/>
              </w:rPr>
              <w:t>2</w:t>
            </w:r>
          </w:p>
        </w:tc>
        <w:tc>
          <w:tcPr>
            <w:tcW w:w="480" w:type="dxa"/>
            <w:shd w:val="clear" w:color="auto" w:fill="auto"/>
            <w:vAlign w:val="center"/>
          </w:tcPr>
          <w:p w:rsidR="009A1991" w:rsidRDefault="00A111CF">
            <w:pPr>
              <w:pStyle w:val="TAC"/>
              <w:rPr>
                <w:rFonts w:eastAsia="Batang"/>
              </w:rPr>
            </w:pPr>
            <w:r>
              <w:rPr>
                <w:rFonts w:eastAsia="Batang" w:hint="eastAsia"/>
              </w:rPr>
              <w:t>2</w:t>
            </w:r>
          </w:p>
        </w:tc>
        <w:tc>
          <w:tcPr>
            <w:tcW w:w="360" w:type="dxa"/>
            <w:shd w:val="clear" w:color="auto" w:fill="auto"/>
            <w:vAlign w:val="center"/>
          </w:tcPr>
          <w:p w:rsidR="009A1991" w:rsidRDefault="00A111CF">
            <w:pPr>
              <w:pStyle w:val="TAC"/>
              <w:rPr>
                <w:rFonts w:eastAsia="Batang"/>
              </w:rPr>
            </w:pPr>
            <w:r>
              <w:rPr>
                <w:rFonts w:eastAsia="Batang" w:hint="eastAsia"/>
              </w:rPr>
              <w:t>1</w:t>
            </w:r>
          </w:p>
        </w:tc>
        <w:tc>
          <w:tcPr>
            <w:tcW w:w="2070" w:type="dxa"/>
            <w:shd w:val="clear" w:color="auto" w:fill="auto"/>
            <w:vAlign w:val="center"/>
          </w:tcPr>
          <w:p w:rsidR="009A1991" w:rsidRDefault="00A111CF">
            <w:pPr>
              <w:pStyle w:val="TAC"/>
              <w:rPr>
                <w:rFonts w:eastAsia="Batang"/>
              </w:rPr>
            </w:pPr>
            <w:r>
              <w:rPr>
                <w:rFonts w:eastAsia="Batang" w:hint="eastAsia"/>
              </w:rPr>
              <w:t>6</w:t>
            </w:r>
          </w:p>
        </w:tc>
        <w:tc>
          <w:tcPr>
            <w:tcW w:w="907" w:type="dxa"/>
            <w:shd w:val="clear" w:color="auto" w:fill="auto"/>
            <w:vAlign w:val="center"/>
          </w:tcPr>
          <w:p w:rsidR="009A1991" w:rsidRDefault="00A111CF">
            <w:pPr>
              <w:pStyle w:val="TAC"/>
              <w:rPr>
                <w:rFonts w:eastAsia="Batang"/>
              </w:rPr>
            </w:pPr>
            <w:r>
              <w:rPr>
                <w:rFonts w:eastAsia="Batang"/>
              </w:rPr>
              <w:t>7</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r w:rsidR="009A1991">
        <w:trPr>
          <w:jc w:val="center"/>
        </w:trPr>
        <w:tc>
          <w:tcPr>
            <w:tcW w:w="1400" w:type="dxa"/>
            <w:shd w:val="clear" w:color="auto" w:fill="auto"/>
            <w:vAlign w:val="center"/>
          </w:tcPr>
          <w:p w:rsidR="009A1991" w:rsidRDefault="00A111CF">
            <w:pPr>
              <w:pStyle w:val="TAC"/>
              <w:rPr>
                <w:rFonts w:eastAsia="Batang"/>
              </w:rPr>
            </w:pPr>
            <w:r>
              <w:rPr>
                <w:rFonts w:eastAsia="Batang"/>
              </w:rPr>
              <w:t>39</w:t>
            </w:r>
          </w:p>
        </w:tc>
        <w:tc>
          <w:tcPr>
            <w:tcW w:w="1030" w:type="dxa"/>
            <w:shd w:val="clear" w:color="auto" w:fill="auto"/>
            <w:vAlign w:val="center"/>
          </w:tcPr>
          <w:p w:rsidR="009A1991" w:rsidRDefault="00A111CF">
            <w:pPr>
              <w:pStyle w:val="TAC"/>
              <w:rPr>
                <w:rFonts w:eastAsia="Batang"/>
              </w:rPr>
            </w:pPr>
            <w:r>
              <w:rPr>
                <w:rFonts w:eastAsia="Batang" w:hint="eastAsia"/>
              </w:rPr>
              <w:t>2</w:t>
            </w:r>
          </w:p>
        </w:tc>
        <w:tc>
          <w:tcPr>
            <w:tcW w:w="480" w:type="dxa"/>
            <w:shd w:val="clear" w:color="auto" w:fill="auto"/>
            <w:vAlign w:val="center"/>
          </w:tcPr>
          <w:p w:rsidR="009A1991" w:rsidRDefault="00A111CF">
            <w:pPr>
              <w:pStyle w:val="TAC"/>
              <w:rPr>
                <w:rFonts w:eastAsia="Batang"/>
              </w:rPr>
            </w:pPr>
            <w:r>
              <w:rPr>
                <w:rFonts w:eastAsia="Batang" w:hint="eastAsia"/>
              </w:rPr>
              <w:t>1</w:t>
            </w:r>
          </w:p>
        </w:tc>
        <w:tc>
          <w:tcPr>
            <w:tcW w:w="360" w:type="dxa"/>
            <w:shd w:val="clear" w:color="auto" w:fill="auto"/>
            <w:vAlign w:val="center"/>
          </w:tcPr>
          <w:p w:rsidR="009A1991" w:rsidRDefault="00A111CF">
            <w:pPr>
              <w:pStyle w:val="TAC"/>
              <w:rPr>
                <w:rFonts w:eastAsia="Batang"/>
              </w:rPr>
            </w:pPr>
            <w:r>
              <w:rPr>
                <w:rFonts w:eastAsia="Batang" w:hint="eastAsia"/>
              </w:rPr>
              <w:t>0</w:t>
            </w:r>
          </w:p>
        </w:tc>
        <w:tc>
          <w:tcPr>
            <w:tcW w:w="2070" w:type="dxa"/>
            <w:shd w:val="clear" w:color="auto" w:fill="auto"/>
            <w:vAlign w:val="center"/>
          </w:tcPr>
          <w:p w:rsidR="009A1991" w:rsidRDefault="00A111CF">
            <w:pPr>
              <w:pStyle w:val="TAC"/>
              <w:rPr>
                <w:rFonts w:eastAsia="Batang"/>
              </w:rPr>
            </w:pPr>
            <w:r>
              <w:rPr>
                <w:rFonts w:eastAsia="Batang" w:hint="eastAsia"/>
              </w:rPr>
              <w:t>6</w:t>
            </w:r>
          </w:p>
        </w:tc>
        <w:tc>
          <w:tcPr>
            <w:tcW w:w="907" w:type="dxa"/>
            <w:shd w:val="clear" w:color="auto" w:fill="auto"/>
            <w:vAlign w:val="center"/>
          </w:tcPr>
          <w:p w:rsidR="009A1991" w:rsidRDefault="00A111CF">
            <w:pPr>
              <w:pStyle w:val="TAC"/>
              <w:rPr>
                <w:rFonts w:eastAsia="Batang"/>
              </w:rPr>
            </w:pPr>
            <w:r>
              <w:rPr>
                <w:rFonts w:eastAsia="Batang"/>
              </w:rPr>
              <w:t>7</w:t>
            </w:r>
          </w:p>
        </w:tc>
        <w:tc>
          <w:tcPr>
            <w:tcW w:w="1027" w:type="dxa"/>
          </w:tcPr>
          <w:p w:rsidR="009A1991" w:rsidRDefault="00A111CF">
            <w:pPr>
              <w:pStyle w:val="TAC"/>
              <w:rPr>
                <w:rFonts w:eastAsia="Batang"/>
              </w:rPr>
            </w:pPr>
            <w:r>
              <w:rPr>
                <w:rFonts w:eastAsia="Batang"/>
              </w:rPr>
              <w:t>-</w:t>
            </w:r>
          </w:p>
        </w:tc>
        <w:tc>
          <w:tcPr>
            <w:tcW w:w="1097" w:type="dxa"/>
          </w:tcPr>
          <w:p w:rsidR="009A1991" w:rsidRDefault="00A111CF">
            <w:pPr>
              <w:pStyle w:val="TAC"/>
              <w:rPr>
                <w:rFonts w:eastAsia="Batang"/>
              </w:rPr>
            </w:pPr>
            <w:r>
              <w:rPr>
                <w:rFonts w:eastAsia="Batang"/>
              </w:rPr>
              <w:t>-</w:t>
            </w:r>
          </w:p>
        </w:tc>
        <w:tc>
          <w:tcPr>
            <w:tcW w:w="936" w:type="dxa"/>
          </w:tcPr>
          <w:p w:rsidR="009A1991" w:rsidRDefault="00A111CF">
            <w:pPr>
              <w:pStyle w:val="TAC"/>
              <w:rPr>
                <w:rFonts w:eastAsia="Batang"/>
              </w:rPr>
            </w:pPr>
            <w:r>
              <w:rPr>
                <w:rFonts w:eastAsia="Batang"/>
              </w:rPr>
              <w:t>0</w:t>
            </w:r>
          </w:p>
        </w:tc>
      </w:tr>
    </w:tbl>
    <w:p w:rsidR="009A1991" w:rsidRDefault="009A1991">
      <w:pPr>
        <w:spacing w:beforeLines="50" w:before="120" w:after="180"/>
        <w:rPr>
          <w:rFonts w:eastAsia="等线"/>
          <w:bCs/>
          <w:i/>
          <w:iCs/>
          <w:lang w:val="en-US" w:eastAsia="zh-CN"/>
        </w:rPr>
      </w:pPr>
    </w:p>
    <w:p w:rsidR="009A1991" w:rsidRDefault="00A111CF">
      <w:pPr>
        <w:spacing w:beforeLines="50" w:before="120" w:after="180"/>
        <w:jc w:val="center"/>
      </w:pPr>
      <w:r>
        <w:rPr>
          <w:noProof/>
        </w:rPr>
        <w:drawing>
          <wp:inline distT="0" distB="0" distL="114300" distR="114300">
            <wp:extent cx="4850130" cy="1532890"/>
            <wp:effectExtent l="0" t="0" r="11430" b="635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14"/>
                    <a:stretch>
                      <a:fillRect/>
                    </a:stretch>
                  </pic:blipFill>
                  <pic:spPr>
                    <a:xfrm>
                      <a:off x="0" y="0"/>
                      <a:ext cx="4850130" cy="1532890"/>
                    </a:xfrm>
                    <a:prstGeom prst="rect">
                      <a:avLst/>
                    </a:prstGeom>
                    <a:noFill/>
                    <a:ln>
                      <a:noFill/>
                    </a:ln>
                  </pic:spPr>
                </pic:pic>
              </a:graphicData>
            </a:graphic>
          </wp:inline>
        </w:drawing>
      </w:r>
    </w:p>
    <w:p w:rsidR="009A1991" w:rsidRDefault="00A111CF">
      <w:pPr>
        <w:spacing w:beforeLines="50" w:before="120" w:after="180"/>
        <w:jc w:val="center"/>
        <w:rPr>
          <w:b/>
          <w:bCs/>
          <w:i/>
          <w:iCs/>
          <w:lang w:val="en-US" w:eastAsia="zh-CN"/>
        </w:rPr>
      </w:pPr>
      <w:r>
        <w:rPr>
          <w:rFonts w:hint="eastAsia"/>
          <w:b/>
          <w:bCs/>
          <w:lang w:val="en-US" w:eastAsia="zh-CN"/>
        </w:rPr>
        <w:t xml:space="preserve">Figure 3: Configuration example of </w:t>
      </w:r>
      <w:r>
        <w:rPr>
          <w:rFonts w:eastAsia="Batang"/>
          <w:b/>
          <w:bCs/>
        </w:rPr>
        <w:t>PRACH</w:t>
      </w:r>
      <w:r>
        <w:rPr>
          <w:rFonts w:hint="eastAsia"/>
          <w:b/>
          <w:bCs/>
          <w:lang w:val="en-US" w:eastAsia="zh-CN"/>
        </w:rPr>
        <w:t xml:space="preserve"> </w:t>
      </w:r>
      <w:r>
        <w:rPr>
          <w:rFonts w:eastAsia="Batang"/>
          <w:b/>
          <w:bCs/>
        </w:rPr>
        <w:t>Configuration Index</w:t>
      </w:r>
      <w:r>
        <w:rPr>
          <w:rFonts w:hint="eastAsia"/>
          <w:b/>
          <w:bCs/>
          <w:lang w:val="en-US" w:eastAsia="zh-CN"/>
        </w:rPr>
        <w:t xml:space="preserve"> 28</w:t>
      </w:r>
    </w:p>
    <w:p w:rsidR="009A1991" w:rsidRDefault="00A111CF">
      <w:pPr>
        <w:spacing w:beforeLines="50" w:before="120" w:after="180"/>
        <w:rPr>
          <w:lang w:val="en-US" w:eastAsia="zh-CN"/>
        </w:rPr>
      </w:pPr>
      <w:r>
        <w:rPr>
          <w:lang w:val="en-US" w:eastAsia="zh-CN"/>
        </w:rPr>
        <w:t xml:space="preserve">If it is required that the SBFD </w:t>
      </w:r>
      <w:r>
        <w:rPr>
          <w:rFonts w:hint="eastAsia"/>
          <w:lang w:val="en-US" w:eastAsia="zh-CN"/>
        </w:rPr>
        <w:t xml:space="preserve">RACH operation </w:t>
      </w:r>
      <w:r>
        <w:rPr>
          <w:lang w:val="en-US" w:eastAsia="zh-CN"/>
        </w:rPr>
        <w:t xml:space="preserve">supports </w:t>
      </w:r>
      <w:r>
        <w:rPr>
          <w:rFonts w:hint="eastAsia"/>
          <w:lang w:val="en-US" w:eastAsia="zh-CN"/>
        </w:rPr>
        <w:t xml:space="preserve">PRACH </w:t>
      </w:r>
      <w:r>
        <w:rPr>
          <w:lang w:val="en-US" w:eastAsia="zh-CN"/>
        </w:rPr>
        <w:t>formats</w:t>
      </w:r>
      <w:r>
        <w:rPr>
          <w:rFonts w:hint="eastAsia"/>
          <w:lang w:val="en-US" w:eastAsia="zh-CN"/>
        </w:rPr>
        <w:t xml:space="preserve"> 1/2</w:t>
      </w:r>
      <w:r>
        <w:rPr>
          <w:lang w:val="en-US" w:eastAsia="zh-CN"/>
        </w:rPr>
        <w:t>, the time domain position may need to be adjusted. However, the location of an SBFD symbols is flexible and variable. For example, the SBFD symbols may support symbol-level configuration. If an offset indication is used or some entries are additionally defined in the table,</w:t>
      </w:r>
      <w:r>
        <w:rPr>
          <w:rFonts w:hint="eastAsia"/>
          <w:lang w:val="en-US" w:eastAsia="zh-CN"/>
        </w:rPr>
        <w:t xml:space="preserve"> d</w:t>
      </w:r>
      <w:r>
        <w:rPr>
          <w:lang w:val="en-US" w:eastAsia="zh-CN"/>
        </w:rPr>
        <w:t>ifferent SBFD symbols locations need to be considered</w:t>
      </w:r>
      <w:r>
        <w:rPr>
          <w:rFonts w:hint="eastAsia"/>
          <w:lang w:val="en-US" w:eastAsia="zh-CN"/>
        </w:rPr>
        <w:t xml:space="preserve"> </w:t>
      </w:r>
      <w:r>
        <w:rPr>
          <w:lang w:val="en-US" w:eastAsia="zh-CN"/>
        </w:rPr>
        <w:t>when defining the exact</w:t>
      </w:r>
      <w:r>
        <w:rPr>
          <w:rFonts w:hint="eastAsia"/>
          <w:lang w:val="en-US" w:eastAsia="zh-CN"/>
        </w:rPr>
        <w:t xml:space="preserve"> </w:t>
      </w:r>
      <w:r>
        <w:rPr>
          <w:lang w:val="en-US" w:eastAsia="zh-CN"/>
        </w:rPr>
        <w:t>values</w:t>
      </w:r>
      <w:r>
        <w:rPr>
          <w:rFonts w:hint="eastAsia"/>
          <w:lang w:val="en-US" w:eastAsia="zh-CN"/>
        </w:rPr>
        <w:t xml:space="preserve">, which requires </w:t>
      </w:r>
      <w:r>
        <w:rPr>
          <w:lang w:val="en-US" w:eastAsia="zh-CN"/>
        </w:rPr>
        <w:t>lots of discuss</w:t>
      </w:r>
      <w:r>
        <w:rPr>
          <w:rFonts w:hint="eastAsia"/>
          <w:lang w:val="en-US" w:eastAsia="zh-CN"/>
        </w:rPr>
        <w:t>ion</w:t>
      </w:r>
      <w:r>
        <w:rPr>
          <w:lang w:val="en-US" w:eastAsia="zh-CN"/>
        </w:rPr>
        <w:t xml:space="preserve"> in a relatively complicated manner. A simple way is to translate the start point of </w:t>
      </w:r>
      <w:r>
        <w:rPr>
          <w:rFonts w:hint="eastAsia"/>
          <w:lang w:val="en-US" w:eastAsia="zh-CN"/>
        </w:rPr>
        <w:t xml:space="preserve">a configured </w:t>
      </w:r>
      <w:r>
        <w:rPr>
          <w:lang w:val="en-US" w:eastAsia="zh-CN"/>
        </w:rPr>
        <w:t xml:space="preserve">RO to the start point of the SBFD symbols in the </w:t>
      </w:r>
      <w:r>
        <w:rPr>
          <w:rFonts w:hint="eastAsia"/>
          <w:lang w:val="en-US" w:eastAsia="zh-CN"/>
        </w:rPr>
        <w:t xml:space="preserve">same </w:t>
      </w:r>
      <w:r>
        <w:rPr>
          <w:lang w:val="en-US" w:eastAsia="zh-CN"/>
        </w:rPr>
        <w:t>radio frame</w:t>
      </w:r>
      <w:r>
        <w:rPr>
          <w:rFonts w:hint="eastAsia"/>
          <w:lang w:val="en-US" w:eastAsia="zh-CN"/>
        </w:rPr>
        <w:t xml:space="preserve"> as shown in Figure 4</w:t>
      </w:r>
      <w:r>
        <w:rPr>
          <w:lang w:val="en-US" w:eastAsia="zh-CN"/>
        </w:rPr>
        <w:t>, thus maximizing the reuse of the existing table without extra signaling overhead, and ensuring that the RO falls into the SBFD symbols as much as possible.</w:t>
      </w:r>
      <w:r>
        <w:rPr>
          <w:rFonts w:hint="eastAsia"/>
          <w:lang w:val="en-US" w:eastAsia="zh-CN"/>
        </w:rPr>
        <w:t xml:space="preserve"> </w:t>
      </w:r>
    </w:p>
    <w:p w:rsidR="009A1991" w:rsidRDefault="00A111CF">
      <w:pPr>
        <w:spacing w:beforeLines="50" w:before="120" w:after="180"/>
        <w:jc w:val="center"/>
      </w:pPr>
      <w:r>
        <w:rPr>
          <w:noProof/>
        </w:rPr>
        <w:drawing>
          <wp:inline distT="0" distB="0" distL="114300" distR="114300">
            <wp:extent cx="4784090" cy="1511935"/>
            <wp:effectExtent l="0" t="0" r="1270" b="12065"/>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5"/>
                    <a:stretch>
                      <a:fillRect/>
                    </a:stretch>
                  </pic:blipFill>
                  <pic:spPr>
                    <a:xfrm>
                      <a:off x="0" y="0"/>
                      <a:ext cx="4784090" cy="1511935"/>
                    </a:xfrm>
                    <a:prstGeom prst="rect">
                      <a:avLst/>
                    </a:prstGeom>
                    <a:noFill/>
                    <a:ln>
                      <a:noFill/>
                    </a:ln>
                  </pic:spPr>
                </pic:pic>
              </a:graphicData>
            </a:graphic>
          </wp:inline>
        </w:drawing>
      </w:r>
    </w:p>
    <w:p w:rsidR="009A1991" w:rsidRDefault="00A111CF">
      <w:pPr>
        <w:spacing w:beforeLines="50" w:before="120" w:after="180"/>
        <w:jc w:val="center"/>
        <w:rPr>
          <w:b/>
          <w:bCs/>
          <w:lang w:val="en-US" w:eastAsia="zh-CN"/>
        </w:rPr>
      </w:pPr>
      <w:r>
        <w:rPr>
          <w:rFonts w:hint="eastAsia"/>
          <w:b/>
          <w:bCs/>
          <w:lang w:val="en-US" w:eastAsia="zh-CN"/>
        </w:rPr>
        <w:t xml:space="preserve">Figure 4: Adjusting </w:t>
      </w:r>
      <w:r>
        <w:rPr>
          <w:b/>
          <w:bCs/>
          <w:lang w:val="en-US" w:eastAsia="zh-CN"/>
        </w:rPr>
        <w:t xml:space="preserve">the start point of </w:t>
      </w:r>
      <w:r>
        <w:rPr>
          <w:rFonts w:hint="eastAsia"/>
          <w:b/>
          <w:bCs/>
          <w:lang w:val="en-US" w:eastAsia="zh-CN"/>
        </w:rPr>
        <w:t xml:space="preserve">a configured </w:t>
      </w:r>
      <w:r>
        <w:rPr>
          <w:b/>
          <w:bCs/>
          <w:lang w:val="en-US" w:eastAsia="zh-CN"/>
        </w:rPr>
        <w:t>RO</w:t>
      </w:r>
      <w:r>
        <w:rPr>
          <w:rFonts w:hint="eastAsia"/>
          <w:b/>
          <w:bCs/>
          <w:lang w:val="en-US" w:eastAsia="zh-CN"/>
        </w:rPr>
        <w:t xml:space="preserve"> by considering the SBFD symbols position</w:t>
      </w:r>
    </w:p>
    <w:p w:rsidR="009A1991" w:rsidRDefault="00A111CF">
      <w:pPr>
        <w:spacing w:after="180"/>
        <w:rPr>
          <w:i/>
          <w:iCs/>
          <w:lang w:val="en-US" w:eastAsia="zh-CN"/>
        </w:rPr>
      </w:pPr>
      <w:r>
        <w:rPr>
          <w:rFonts w:hint="eastAsia"/>
          <w:b/>
          <w:bCs/>
          <w:i/>
          <w:iCs/>
          <w:lang w:val="en-US" w:eastAsia="zh-CN"/>
        </w:rPr>
        <w:t>Proposal 7:</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additional enhancement</w:t>
      </w:r>
      <w:r>
        <w:rPr>
          <w:rFonts w:eastAsia="等线"/>
          <w:bCs/>
          <w:i/>
          <w:iCs/>
          <w:lang w:val="en-US" w:eastAsia="zh-CN"/>
        </w:rPr>
        <w:t xml:space="preserve"> on the table itself</w:t>
      </w:r>
      <w:r>
        <w:rPr>
          <w:i/>
          <w:iCs/>
          <w:lang w:val="en-US" w:eastAsia="zh-CN"/>
        </w:rPr>
        <w:t xml:space="preserve">. </w:t>
      </w:r>
    </w:p>
    <w:p w:rsidR="009A1991" w:rsidRDefault="00A111CF">
      <w:pPr>
        <w:pStyle w:val="ListParagraph1"/>
        <w:widowControl w:val="0"/>
        <w:numPr>
          <w:ilvl w:val="0"/>
          <w:numId w:val="19"/>
        </w:numPr>
        <w:rPr>
          <w:i/>
          <w:iCs/>
          <w:szCs w:val="20"/>
          <w:lang w:val="en-US" w:eastAsia="zh-CN"/>
        </w:rPr>
      </w:pPr>
      <w:r>
        <w:rPr>
          <w:rFonts w:eastAsia="宋体" w:hint="eastAsia"/>
          <w:i/>
          <w:iCs/>
          <w:szCs w:val="20"/>
          <w:lang w:val="en-US" w:eastAsia="zh-CN"/>
        </w:rPr>
        <w:t xml:space="preserve">No </w:t>
      </w:r>
      <w:r>
        <w:rPr>
          <w:i/>
          <w:iCs/>
          <w:szCs w:val="20"/>
        </w:rPr>
        <w:t xml:space="preserve">new parameter </w:t>
      </w:r>
      <w:r>
        <w:rPr>
          <w:rFonts w:eastAsia="宋体" w:hint="eastAsia"/>
          <w:i/>
          <w:iCs/>
          <w:szCs w:val="20"/>
          <w:lang w:val="en-US" w:eastAsia="zh-CN"/>
        </w:rPr>
        <w:t xml:space="preserve">is introduced </w:t>
      </w:r>
      <w:r>
        <w:rPr>
          <w:i/>
          <w:iCs/>
          <w:szCs w:val="20"/>
        </w:rPr>
        <w:t>to determine the slot number for ROs in SBFD symbols.</w:t>
      </w:r>
    </w:p>
    <w:p w:rsidR="009A1991" w:rsidRDefault="00A111CF">
      <w:pPr>
        <w:pStyle w:val="ListParagraph1"/>
        <w:widowControl w:val="0"/>
        <w:numPr>
          <w:ilvl w:val="0"/>
          <w:numId w:val="19"/>
        </w:numPr>
        <w:rPr>
          <w:i/>
          <w:iCs/>
          <w:szCs w:val="20"/>
          <w:lang w:val="en-US" w:eastAsia="zh-CN"/>
        </w:rPr>
      </w:pPr>
      <w:r>
        <w:rPr>
          <w:i/>
          <w:iCs/>
          <w:szCs w:val="20"/>
          <w:lang w:val="en-US" w:eastAsia="zh-CN"/>
        </w:rPr>
        <w:t xml:space="preserve">For PRACH format 1, 2 in FR1, the start point of a configured RO can be adjusted to the start of SBFD symbols </w:t>
      </w:r>
      <w:r>
        <w:rPr>
          <w:i/>
          <w:lang w:val="en-US" w:eastAsia="zh-CN"/>
        </w:rPr>
        <w:t>in the same radio frame</w:t>
      </w:r>
      <w:r>
        <w:rPr>
          <w:i/>
          <w:iCs/>
          <w:szCs w:val="20"/>
          <w:lang w:val="en-US" w:eastAsia="zh-CN"/>
        </w:rPr>
        <w:t xml:space="preserve">. </w:t>
      </w:r>
    </w:p>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SSB-RO mapping rule</w:t>
      </w:r>
    </w:p>
    <w:p w:rsidR="009A1991" w:rsidRDefault="00A111CF">
      <w:pPr>
        <w:spacing w:after="180"/>
        <w:rPr>
          <w:lang w:val="en-US" w:eastAsia="zh-CN"/>
        </w:rPr>
      </w:pPr>
      <w:r>
        <w:rPr>
          <w:rFonts w:hint="eastAsia"/>
          <w:lang w:val="en-US" w:eastAsia="zh-CN"/>
        </w:rPr>
        <w:t xml:space="preserve">As proposed in section </w:t>
      </w:r>
      <w:r>
        <w:rPr>
          <w:lang w:val="en-US" w:eastAsia="zh-CN"/>
        </w:rPr>
        <w:t>2.</w:t>
      </w:r>
      <w:r>
        <w:rPr>
          <w:rFonts w:hint="eastAsia"/>
          <w:lang w:val="en-US" w:eastAsia="zh-CN"/>
        </w:rPr>
        <w:t xml:space="preserve">4, </w:t>
      </w:r>
      <w:r>
        <w:t>the</w:t>
      </w:r>
      <w:r>
        <w:rPr>
          <w:rFonts w:hint="eastAsia"/>
          <w:lang w:val="en-US" w:eastAsia="zh-CN"/>
        </w:rPr>
        <w:t xml:space="preserve"> additional</w:t>
      </w:r>
      <w:r>
        <w:t xml:space="preserve"> ROs configured by additional R</w:t>
      </w:r>
      <w:r>
        <w:rPr>
          <w:rFonts w:hint="eastAsia"/>
          <w:lang w:val="en-US" w:eastAsia="zh-CN"/>
        </w:rPr>
        <w:t>ACH</w:t>
      </w:r>
      <w:r>
        <w:t xml:space="preserve"> configuration</w:t>
      </w:r>
      <w:r>
        <w:rPr>
          <w:rFonts w:hint="eastAsia"/>
          <w:lang w:val="en-US" w:eastAsia="zh-CN"/>
        </w:rPr>
        <w:t xml:space="preserve"> overlapping with ROs configured by the legacy RACH configuration will be defined as invalid ROs.</w:t>
      </w:r>
      <w:r>
        <w:rPr>
          <w:rFonts w:hint="eastAsia"/>
        </w:rPr>
        <w:t xml:space="preserve"> </w:t>
      </w:r>
      <w:r>
        <w:rPr>
          <w:rFonts w:hint="eastAsia"/>
          <w:lang w:val="en-US" w:eastAsia="zh-CN"/>
        </w:rPr>
        <w:t>Therefore, there will be no mismatching issue about SSB-RO mapping between the additional ROs</w:t>
      </w:r>
      <w:r>
        <w:t xml:space="preserve"> configured by additional R</w:t>
      </w:r>
      <w:r>
        <w:rPr>
          <w:rFonts w:hint="eastAsia"/>
          <w:lang w:val="en-US" w:eastAsia="zh-CN"/>
        </w:rPr>
        <w:t>ACH</w:t>
      </w:r>
      <w:r>
        <w:t xml:space="preserve"> configuration</w:t>
      </w:r>
      <w:r>
        <w:rPr>
          <w:rFonts w:hint="eastAsia"/>
          <w:lang w:val="en-US" w:eastAsia="zh-CN"/>
        </w:rPr>
        <w:t xml:space="preserve"> and ROs configured by the legacy RACH configuration. </w:t>
      </w:r>
      <w:r>
        <w:rPr>
          <w:rFonts w:eastAsia="等线"/>
          <w:bCs/>
          <w:lang w:val="en-US" w:eastAsia="zh-CN"/>
        </w:rPr>
        <w:t xml:space="preserve">That is, separate </w:t>
      </w:r>
      <w:r>
        <w:rPr>
          <w:rFonts w:hint="eastAsia"/>
          <w:lang w:val="en-US" w:eastAsia="zh-CN"/>
        </w:rPr>
        <w:t>SSB-RO mapping</w:t>
      </w:r>
      <w:r>
        <w:rPr>
          <w:rFonts w:eastAsia="等线"/>
          <w:bCs/>
          <w:lang w:val="en-US" w:eastAsia="zh-CN"/>
        </w:rPr>
        <w:t xml:space="preserve"> between </w:t>
      </w:r>
      <w:r>
        <w:rPr>
          <w:rFonts w:eastAsia="等线" w:hint="eastAsia"/>
          <w:bCs/>
          <w:lang w:val="en-US" w:eastAsia="zh-CN"/>
        </w:rPr>
        <w:t>additional RACH configuration and legacy RACH configuration</w:t>
      </w:r>
      <w:r>
        <w:rPr>
          <w:rFonts w:eastAsia="等线"/>
          <w:bCs/>
          <w:lang w:val="en-US" w:eastAsia="zh-CN"/>
        </w:rPr>
        <w:t xml:space="preserve"> can be supported. </w:t>
      </w:r>
      <w:r>
        <w:rPr>
          <w:lang w:val="en-US" w:eastAsia="zh-CN"/>
        </w:rPr>
        <w:t>And</w:t>
      </w:r>
      <w:r>
        <w:rPr>
          <w:rFonts w:hint="eastAsia"/>
          <w:lang w:val="en-US" w:eastAsia="zh-CN"/>
        </w:rPr>
        <w:t xml:space="preserve"> </w:t>
      </w:r>
      <w:r>
        <w:rPr>
          <w:lang w:val="en-US" w:eastAsia="zh-CN"/>
        </w:rPr>
        <w:t xml:space="preserve">for </w:t>
      </w:r>
      <w:r>
        <w:rPr>
          <w:rFonts w:hint="eastAsia"/>
          <w:lang w:val="en-US" w:eastAsia="zh-CN"/>
        </w:rPr>
        <w:t>additional ROs configured by the additional RACH configuration</w:t>
      </w:r>
      <w:r>
        <w:rPr>
          <w:lang w:val="en-US" w:eastAsia="zh-CN"/>
        </w:rPr>
        <w:t xml:space="preserve">, </w:t>
      </w:r>
      <w:r>
        <w:rPr>
          <w:rFonts w:hint="eastAsia"/>
          <w:lang w:val="en-US" w:eastAsia="zh-CN"/>
        </w:rPr>
        <w:t>j</w:t>
      </w:r>
      <w:proofErr w:type="spellStart"/>
      <w:r>
        <w:t>oint</w:t>
      </w:r>
      <w:proofErr w:type="spellEnd"/>
      <w:r>
        <w:t xml:space="preserve"> SSB-RO mapping for ROs in SBFD symbols and ROs in non-SBFD symbol</w:t>
      </w:r>
      <w:r>
        <w:rPr>
          <w:rFonts w:hint="eastAsia"/>
          <w:lang w:val="en-US" w:eastAsia="zh-CN"/>
        </w:rPr>
        <w:t xml:space="preserve">s can be used for simplicity. </w:t>
      </w:r>
    </w:p>
    <w:p w:rsidR="009A1991" w:rsidRDefault="00A111CF">
      <w:pPr>
        <w:spacing w:after="180"/>
        <w:rPr>
          <w:i/>
        </w:rPr>
      </w:pPr>
      <w:r>
        <w:rPr>
          <w:rFonts w:hint="eastAsia"/>
          <w:b/>
          <w:bCs/>
          <w:i/>
          <w:iCs/>
          <w:lang w:val="en-US" w:eastAsia="zh-CN"/>
        </w:rPr>
        <w:lastRenderedPageBreak/>
        <w:t>Proposal 8:</w:t>
      </w:r>
      <w:r>
        <w:rPr>
          <w:b/>
          <w:bCs/>
          <w:i/>
          <w:iCs/>
          <w:lang w:val="en-US" w:eastAsia="zh-CN"/>
        </w:rPr>
        <w:t xml:space="preserve"> </w:t>
      </w:r>
      <w:r>
        <w:rPr>
          <w:i/>
        </w:rPr>
        <w:t xml:space="preserve">For RACH configuration Option 2, </w:t>
      </w:r>
    </w:p>
    <w:p w:rsidR="009A1991" w:rsidRDefault="00A111CF">
      <w:pPr>
        <w:pStyle w:val="ListParagraph1"/>
        <w:widowControl w:val="0"/>
        <w:numPr>
          <w:ilvl w:val="0"/>
          <w:numId w:val="19"/>
        </w:numPr>
        <w:rPr>
          <w:rFonts w:eastAsia="宋体"/>
          <w:i/>
          <w:iCs/>
          <w:szCs w:val="20"/>
          <w:lang w:val="en-US" w:eastAsia="zh-CN"/>
        </w:rPr>
      </w:pPr>
      <w:r>
        <w:rPr>
          <w:rFonts w:eastAsia="宋体" w:hint="eastAsia"/>
          <w:i/>
          <w:iCs/>
          <w:szCs w:val="20"/>
          <w:lang w:val="en-US" w:eastAsia="zh-CN"/>
        </w:rPr>
        <w:t xml:space="preserve">Support separate SSB-RO mapping between </w:t>
      </w:r>
      <w:r>
        <w:rPr>
          <w:rFonts w:eastAsia="宋体"/>
          <w:i/>
          <w:iCs/>
          <w:szCs w:val="20"/>
          <w:lang w:val="en-US" w:eastAsia="zh-CN"/>
        </w:rPr>
        <w:t xml:space="preserve">the </w:t>
      </w:r>
      <w:r>
        <w:rPr>
          <w:rFonts w:eastAsia="宋体" w:hint="eastAsia"/>
          <w:i/>
          <w:iCs/>
          <w:szCs w:val="20"/>
          <w:lang w:val="en-US" w:eastAsia="zh-CN"/>
        </w:rPr>
        <w:t xml:space="preserve">additional ROs configured by additional RACH configuration and </w:t>
      </w:r>
      <w:r>
        <w:rPr>
          <w:rFonts w:eastAsia="宋体"/>
          <w:i/>
          <w:iCs/>
          <w:szCs w:val="20"/>
          <w:lang w:val="en-US" w:eastAsia="zh-CN"/>
        </w:rPr>
        <w:t xml:space="preserve">the </w:t>
      </w:r>
      <w:r>
        <w:rPr>
          <w:rFonts w:eastAsia="宋体" w:hint="eastAsia"/>
          <w:i/>
          <w:iCs/>
          <w:szCs w:val="20"/>
          <w:lang w:val="en-US" w:eastAsia="zh-CN"/>
        </w:rPr>
        <w:t>ROs configured by legacy RACH configuration.</w:t>
      </w:r>
    </w:p>
    <w:p w:rsidR="009A1991" w:rsidRDefault="00A111CF">
      <w:pPr>
        <w:pStyle w:val="ListParagraph1"/>
        <w:widowControl w:val="0"/>
        <w:numPr>
          <w:ilvl w:val="0"/>
          <w:numId w:val="19"/>
        </w:numPr>
        <w:rPr>
          <w:rFonts w:eastAsia="宋体"/>
          <w:i/>
          <w:iCs/>
          <w:szCs w:val="20"/>
          <w:lang w:val="en-US" w:eastAsia="zh-CN"/>
        </w:rPr>
      </w:pPr>
      <w:bookmarkStart w:id="27" w:name="OLE_LINK44"/>
      <w:r>
        <w:rPr>
          <w:rFonts w:eastAsia="宋体" w:hint="eastAsia"/>
          <w:i/>
          <w:iCs/>
          <w:szCs w:val="20"/>
          <w:lang w:val="en-US" w:eastAsia="zh-CN"/>
        </w:rPr>
        <w:t>Support joint SSB-RO mapping for additional ROs in SBFD symbols and additional</w:t>
      </w:r>
      <w:r>
        <w:rPr>
          <w:rFonts w:eastAsia="宋体"/>
          <w:i/>
          <w:iCs/>
          <w:szCs w:val="20"/>
          <w:lang w:val="en-US" w:eastAsia="zh-CN"/>
        </w:rPr>
        <w:t xml:space="preserve"> </w:t>
      </w:r>
      <w:r>
        <w:rPr>
          <w:rFonts w:eastAsia="宋体" w:hint="eastAsia"/>
          <w:i/>
          <w:iCs/>
          <w:szCs w:val="20"/>
          <w:lang w:val="en-US" w:eastAsia="zh-CN"/>
        </w:rPr>
        <w:t xml:space="preserve">ROs in non-SBFD symbols. </w:t>
      </w:r>
    </w:p>
    <w:p w:rsidR="009A1991" w:rsidRDefault="00A111CF">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About parameters included in the additional RACH </w:t>
      </w:r>
      <w:r>
        <w:rPr>
          <w:rFonts w:ascii="Arial" w:hAnsi="Arial" w:cs="Arial"/>
          <w:sz w:val="22"/>
          <w:szCs w:val="22"/>
          <w:lang w:val="en-US" w:eastAsia="zh-CN"/>
        </w:rPr>
        <w:t>configuration</w:t>
      </w:r>
    </w:p>
    <w:p w:rsidR="009A1991" w:rsidRDefault="00A111CF">
      <w:pPr>
        <w:pStyle w:val="ListParagraph1"/>
        <w:widowControl w:val="0"/>
        <w:tabs>
          <w:tab w:val="left" w:pos="420"/>
        </w:tabs>
        <w:ind w:left="0" w:firstLine="0"/>
        <w:rPr>
          <w:rFonts w:eastAsia="等线"/>
          <w:bCs/>
          <w:lang w:val="en-US" w:eastAsia="zh-CN"/>
        </w:rPr>
      </w:pPr>
      <w:r>
        <w:rPr>
          <w:rFonts w:eastAsia="等线" w:hint="eastAsia"/>
          <w:bCs/>
          <w:lang w:val="en-US" w:eastAsia="zh-CN"/>
        </w:rPr>
        <w:t xml:space="preserve">In currently </w:t>
      </w:r>
      <w:proofErr w:type="spellStart"/>
      <w:r>
        <w:rPr>
          <w:rFonts w:eastAsia="等线" w:hint="eastAsia"/>
          <w:bCs/>
          <w:i/>
          <w:iCs/>
          <w:lang w:val="en-US" w:eastAsia="zh-CN"/>
        </w:rPr>
        <w:t>rach-ConfigCommon</w:t>
      </w:r>
      <w:proofErr w:type="spellEnd"/>
      <w:r>
        <w:rPr>
          <w:rFonts w:eastAsia="等线" w:hint="eastAsia"/>
          <w:bCs/>
          <w:lang w:val="en-US" w:eastAsia="zh-CN"/>
        </w:rPr>
        <w:t xml:space="preserve">, various parameters about RACH configuration are provided. Some of them may not need to be included in the additional RACH configuration. These parameters include: </w:t>
      </w:r>
      <w:bookmarkStart w:id="28" w:name="OLE_LINK36"/>
      <w:proofErr w:type="spellStart"/>
      <w:r>
        <w:rPr>
          <w:i/>
          <w:iCs/>
        </w:rPr>
        <w:t>preambleTransMax</w:t>
      </w:r>
      <w:proofErr w:type="spellEnd"/>
      <w:r>
        <w:rPr>
          <w:rFonts w:eastAsia="宋体" w:hint="eastAsia"/>
          <w:i/>
          <w:iCs/>
          <w:lang w:val="en-US" w:eastAsia="zh-CN"/>
        </w:rPr>
        <w:t xml:space="preserve">, </w:t>
      </w:r>
      <w:proofErr w:type="spellStart"/>
      <w:r>
        <w:rPr>
          <w:i/>
          <w:iCs/>
        </w:rPr>
        <w:t>ra-ResponseWindow</w:t>
      </w:r>
      <w:proofErr w:type="spellEnd"/>
      <w:r>
        <w:rPr>
          <w:rFonts w:eastAsia="宋体" w:hint="eastAsia"/>
          <w:i/>
          <w:iCs/>
          <w:lang w:val="en-US" w:eastAsia="zh-CN"/>
        </w:rPr>
        <w:t xml:space="preserve">, </w:t>
      </w:r>
      <w:proofErr w:type="spellStart"/>
      <w:r>
        <w:rPr>
          <w:i/>
          <w:iCs/>
        </w:rPr>
        <w:t>groupBconfigured</w:t>
      </w:r>
      <w:proofErr w:type="spellEnd"/>
      <w:r>
        <w:rPr>
          <w:rFonts w:eastAsia="宋体" w:hint="eastAsia"/>
          <w:i/>
          <w:iCs/>
          <w:lang w:val="en-US" w:eastAsia="zh-CN"/>
        </w:rPr>
        <w:t xml:space="preserve">, </w:t>
      </w:r>
      <w:proofErr w:type="spellStart"/>
      <w:r>
        <w:rPr>
          <w:rFonts w:hint="eastAsia"/>
          <w:i/>
          <w:iCs/>
        </w:rPr>
        <w:t>ra-ContentionResolutionTimer</w:t>
      </w:r>
      <w:proofErr w:type="spellEnd"/>
      <w:r>
        <w:rPr>
          <w:rFonts w:eastAsia="宋体" w:hint="eastAsia"/>
          <w:lang w:val="en-US" w:eastAsia="zh-CN"/>
        </w:rPr>
        <w:t xml:space="preserve"> and </w:t>
      </w:r>
      <w:proofErr w:type="spellStart"/>
      <w:r>
        <w:rPr>
          <w:i/>
          <w:iCs/>
        </w:rPr>
        <w:t>rsrp</w:t>
      </w:r>
      <w:proofErr w:type="spellEnd"/>
      <w:r>
        <w:rPr>
          <w:i/>
          <w:iCs/>
        </w:rPr>
        <w:t>-</w:t>
      </w:r>
      <w:proofErr w:type="spellStart"/>
      <w:r>
        <w:rPr>
          <w:i/>
          <w:iCs/>
        </w:rPr>
        <w:t>ThresholdSSB</w:t>
      </w:r>
      <w:proofErr w:type="spellEnd"/>
      <w:r>
        <w:rPr>
          <w:i/>
          <w:iCs/>
        </w:rPr>
        <w:t>-SUL</w:t>
      </w:r>
      <w:bookmarkEnd w:id="28"/>
      <w:r>
        <w:rPr>
          <w:rFonts w:eastAsia="宋体" w:hint="eastAsia"/>
          <w:lang w:val="en-US" w:eastAsia="zh-CN"/>
        </w:rPr>
        <w:t xml:space="preserve">. </w:t>
      </w:r>
      <w:r>
        <w:rPr>
          <w:rFonts w:eastAsia="等线" w:hint="eastAsia"/>
          <w:bCs/>
          <w:lang w:val="en-US" w:eastAsia="zh-CN"/>
        </w:rPr>
        <w:t xml:space="preserve">And those provided in the legacy RACH configuration can be reused. </w:t>
      </w:r>
    </w:p>
    <w:p w:rsidR="009A1991" w:rsidRDefault="00A111CF">
      <w:pPr>
        <w:spacing w:after="180"/>
        <w:rPr>
          <w:i/>
          <w:iCs/>
          <w:lang w:val="en-US" w:eastAsia="zh-CN"/>
        </w:rPr>
      </w:pPr>
      <w:bookmarkStart w:id="29" w:name="OLE_LINK54"/>
      <w:r>
        <w:rPr>
          <w:rFonts w:hint="eastAsia"/>
          <w:b/>
          <w:bCs/>
          <w:i/>
          <w:iCs/>
          <w:lang w:val="en-US" w:eastAsia="zh-CN"/>
        </w:rPr>
        <w:t>Proposal 9:</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the following can be reused for the </w:t>
      </w:r>
      <w:r>
        <w:rPr>
          <w:rFonts w:eastAsia="等线" w:hint="eastAsia"/>
          <w:bCs/>
          <w:i/>
          <w:iCs/>
          <w:lang w:val="en-US" w:eastAsia="zh-CN"/>
        </w:rPr>
        <w:t>additional RACH configuration</w:t>
      </w:r>
      <w:r>
        <w:rPr>
          <w:i/>
          <w:iCs/>
          <w:lang w:val="en-US" w:eastAsia="zh-CN"/>
        </w:rPr>
        <w:t xml:space="preserve">. </w:t>
      </w:r>
    </w:p>
    <w:p w:rsidR="009A1991" w:rsidRDefault="00A111CF">
      <w:pPr>
        <w:pStyle w:val="ListParagraph1"/>
        <w:widowControl w:val="0"/>
        <w:numPr>
          <w:ilvl w:val="0"/>
          <w:numId w:val="19"/>
        </w:numPr>
        <w:spacing w:after="0"/>
        <w:rPr>
          <w:i/>
          <w:iCs/>
          <w:szCs w:val="20"/>
          <w:lang w:val="en-US" w:eastAsia="zh-CN"/>
        </w:rPr>
      </w:pPr>
      <w:proofErr w:type="spellStart"/>
      <w:r>
        <w:rPr>
          <w:i/>
          <w:iCs/>
          <w:szCs w:val="20"/>
          <w:lang w:val="en-US" w:eastAsia="zh-CN"/>
        </w:rPr>
        <w:t>preambleTransMax</w:t>
      </w:r>
      <w:proofErr w:type="spellEnd"/>
      <w:r>
        <w:rPr>
          <w:i/>
          <w:iCs/>
          <w:szCs w:val="20"/>
          <w:lang w:val="en-US" w:eastAsia="zh-CN"/>
        </w:rPr>
        <w:t>, ra-</w:t>
      </w:r>
      <w:proofErr w:type="spellStart"/>
      <w:r>
        <w:rPr>
          <w:i/>
          <w:iCs/>
          <w:szCs w:val="20"/>
          <w:lang w:val="en-US" w:eastAsia="zh-CN"/>
        </w:rPr>
        <w:t>ResponseWindow</w:t>
      </w:r>
      <w:proofErr w:type="spellEnd"/>
      <w:r>
        <w:rPr>
          <w:i/>
          <w:iCs/>
          <w:szCs w:val="20"/>
          <w:lang w:val="en-US" w:eastAsia="zh-CN"/>
        </w:rPr>
        <w:t xml:space="preserve">, </w:t>
      </w:r>
      <w:proofErr w:type="spellStart"/>
      <w:r>
        <w:rPr>
          <w:i/>
          <w:iCs/>
          <w:szCs w:val="20"/>
          <w:lang w:val="en-US" w:eastAsia="zh-CN"/>
        </w:rPr>
        <w:t>groupBconfigured</w:t>
      </w:r>
      <w:proofErr w:type="spellEnd"/>
      <w:r>
        <w:rPr>
          <w:i/>
          <w:iCs/>
          <w:szCs w:val="20"/>
          <w:lang w:val="en-US" w:eastAsia="zh-CN"/>
        </w:rPr>
        <w:t>, ra-</w:t>
      </w:r>
      <w:proofErr w:type="spellStart"/>
      <w:r>
        <w:rPr>
          <w:i/>
          <w:iCs/>
          <w:szCs w:val="20"/>
          <w:lang w:val="en-US" w:eastAsia="zh-CN"/>
        </w:rPr>
        <w:t>ContentionResolutionTimer</w:t>
      </w:r>
      <w:proofErr w:type="spellEnd"/>
      <w:r>
        <w:rPr>
          <w:i/>
          <w:iCs/>
          <w:szCs w:val="20"/>
          <w:lang w:val="en-US" w:eastAsia="zh-CN"/>
        </w:rPr>
        <w:t xml:space="preserve"> and </w:t>
      </w:r>
      <w:proofErr w:type="spellStart"/>
      <w:r>
        <w:rPr>
          <w:i/>
          <w:iCs/>
          <w:szCs w:val="20"/>
          <w:lang w:val="en-US" w:eastAsia="zh-CN"/>
        </w:rPr>
        <w:t>rsrp</w:t>
      </w:r>
      <w:proofErr w:type="spellEnd"/>
      <w:r>
        <w:rPr>
          <w:i/>
          <w:iCs/>
          <w:szCs w:val="20"/>
          <w:lang w:val="en-US" w:eastAsia="zh-CN"/>
        </w:rPr>
        <w:t>-</w:t>
      </w:r>
      <w:proofErr w:type="spellStart"/>
      <w:r>
        <w:rPr>
          <w:i/>
          <w:iCs/>
          <w:szCs w:val="20"/>
          <w:lang w:val="en-US" w:eastAsia="zh-CN"/>
        </w:rPr>
        <w:t>ThresholdSSB</w:t>
      </w:r>
      <w:proofErr w:type="spellEnd"/>
      <w:r>
        <w:rPr>
          <w:i/>
          <w:iCs/>
          <w:szCs w:val="20"/>
          <w:lang w:val="en-US" w:eastAsia="zh-CN"/>
        </w:rPr>
        <w:t>-SUL</w:t>
      </w:r>
    </w:p>
    <w:bookmarkEnd w:id="27"/>
    <w:bookmarkEnd w:id="29"/>
    <w:p w:rsidR="009A1991" w:rsidRDefault="00A111CF">
      <w:pPr>
        <w:pStyle w:val="2"/>
        <w:ind w:left="567"/>
        <w:jc w:val="left"/>
        <w:rPr>
          <w:lang w:val="en-US" w:eastAsia="zh-CN"/>
        </w:rPr>
      </w:pPr>
      <w:r>
        <w:rPr>
          <w:rFonts w:hint="eastAsia"/>
          <w:lang w:val="en-US" w:eastAsia="zh-CN"/>
        </w:rPr>
        <w:t xml:space="preserve"> C</w:t>
      </w:r>
      <w:r>
        <w:rPr>
          <w:rFonts w:hint="eastAsia"/>
          <w:iCs/>
          <w:lang w:val="en-US" w:eastAsia="zh-CN"/>
        </w:rPr>
        <w:t xml:space="preserve">ollision handling </w:t>
      </w:r>
      <w:r>
        <w:rPr>
          <w:rFonts w:hint="eastAsia"/>
          <w:lang w:val="en-US" w:eastAsia="zh-CN"/>
        </w:rPr>
        <w:t>among ROs from different RACH configurations</w:t>
      </w:r>
    </w:p>
    <w:p w:rsidR="009A1991" w:rsidRDefault="00A111CF">
      <w:r>
        <w:rPr>
          <w:rFonts w:hint="eastAsia"/>
        </w:rPr>
        <w:t xml:space="preserve">Since </w:t>
      </w:r>
      <w:r>
        <w:t xml:space="preserve">there may be some UEs that only support Option 1 and some UEs that only support Option 2 in the network, </w:t>
      </w:r>
      <w:r>
        <w:rPr>
          <w:rFonts w:hint="eastAsia"/>
        </w:rPr>
        <w:t xml:space="preserve">it is </w:t>
      </w:r>
      <w:r>
        <w:t xml:space="preserve">possible for </w:t>
      </w:r>
      <w:proofErr w:type="spellStart"/>
      <w:r>
        <w:t>gNB</w:t>
      </w:r>
      <w:proofErr w:type="spellEnd"/>
      <w:r>
        <w:t xml:space="preserve"> to configure</w:t>
      </w:r>
      <w:r>
        <w:rPr>
          <w:rFonts w:hint="eastAsia"/>
        </w:rPr>
        <w:t xml:space="preserve"> two RACH configurations concurrently. </w:t>
      </w:r>
      <w:r>
        <w:rPr>
          <w:rFonts w:hint="eastAsia"/>
          <w:lang w:val="en-US" w:eastAsia="zh-CN"/>
        </w:rPr>
        <w:t>In addition, even if only option 2 is enabled, additional RACH configuration and legacy RACH configuration will also coexist. Then</w:t>
      </w:r>
      <w:r>
        <w:t>, t</w:t>
      </w:r>
      <w:r>
        <w:rPr>
          <w:rFonts w:hint="eastAsia"/>
        </w:rPr>
        <w:t>here might be time-domain overlap</w:t>
      </w:r>
      <w:r>
        <w:rPr>
          <w:rFonts w:hint="eastAsia"/>
          <w:lang w:val="en-US" w:eastAsia="zh-CN"/>
        </w:rPr>
        <w:t>ping, i.e., collision,</w:t>
      </w:r>
      <w:r>
        <w:rPr>
          <w:rFonts w:hint="eastAsia"/>
        </w:rPr>
        <w:t xml:space="preserve"> among ROs from different RACH configurations in various symbol types. As depicted in Figure </w:t>
      </w:r>
      <w:r>
        <w:rPr>
          <w:rFonts w:hint="eastAsia"/>
          <w:lang w:val="en-US" w:eastAsia="zh-CN"/>
        </w:rPr>
        <w:t>5</w:t>
      </w:r>
      <w:r>
        <w:rPr>
          <w:rFonts w:hint="eastAsia"/>
        </w:rPr>
        <w:t xml:space="preserve">, there are at least three </w:t>
      </w:r>
      <w:r>
        <w:rPr>
          <w:rFonts w:hint="eastAsia"/>
          <w:lang w:val="en-US" w:eastAsia="zh-CN"/>
        </w:rPr>
        <w:t>cases</w:t>
      </w:r>
      <w:r>
        <w:rPr>
          <w:rFonts w:hint="eastAsia"/>
        </w:rPr>
        <w:t>.</w:t>
      </w:r>
    </w:p>
    <w:p w:rsidR="009A1991" w:rsidRDefault="00A111CF">
      <w:pPr>
        <w:widowControl w:val="0"/>
        <w:numPr>
          <w:ilvl w:val="0"/>
          <w:numId w:val="20"/>
        </w:numPr>
        <w:snapToGrid/>
        <w:spacing w:afterLines="50"/>
        <w:rPr>
          <w:lang w:val="en-US" w:eastAsia="zh-CN"/>
        </w:rPr>
      </w:pPr>
      <w:r>
        <w:rPr>
          <w:rFonts w:hint="eastAsia"/>
          <w:lang w:val="en-US" w:eastAsia="zh-CN"/>
        </w:rPr>
        <w:t>Case 1: C</w:t>
      </w:r>
      <w:proofErr w:type="spellStart"/>
      <w:r>
        <w:rPr>
          <w:rFonts w:hint="eastAsia"/>
        </w:rPr>
        <w:t>ollision</w:t>
      </w:r>
      <w:proofErr w:type="spellEnd"/>
      <w:r>
        <w:rPr>
          <w:rFonts w:hint="eastAsia"/>
        </w:rPr>
        <w:t xml:space="preserve"> between additional ROs</w:t>
      </w:r>
      <w:r>
        <w:rPr>
          <w:rFonts w:hint="eastAsia"/>
          <w:lang w:val="en-US" w:eastAsia="zh-CN"/>
        </w:rPr>
        <w:t xml:space="preserve"> configured by additional RACH configuration</w:t>
      </w:r>
      <w:r>
        <w:rPr>
          <w:rFonts w:hint="eastAsia"/>
        </w:rPr>
        <w:t xml:space="preserve"> and legacy ROs in SBFD symbols configured as flexible by </w:t>
      </w:r>
      <w:proofErr w:type="spellStart"/>
      <w:r>
        <w:rPr>
          <w:rFonts w:hint="eastAsia"/>
        </w:rPr>
        <w:t>tdd</w:t>
      </w:r>
      <w:proofErr w:type="spellEnd"/>
      <w:r>
        <w:rPr>
          <w:rFonts w:hint="eastAsia"/>
        </w:rPr>
        <w:t>-UL-DL-</w:t>
      </w:r>
      <w:proofErr w:type="spellStart"/>
      <w:r>
        <w:rPr>
          <w:rFonts w:hint="eastAsia"/>
        </w:rPr>
        <w:t>ConfigurationCommon</w:t>
      </w:r>
      <w:proofErr w:type="spellEnd"/>
      <w:r>
        <w:rPr>
          <w:rFonts w:hint="eastAsia"/>
          <w:lang w:val="en-US" w:eastAsia="zh-CN"/>
        </w:rPr>
        <w:t xml:space="preserve">; </w:t>
      </w:r>
    </w:p>
    <w:p w:rsidR="009A1991" w:rsidRDefault="00A111CF">
      <w:pPr>
        <w:widowControl w:val="0"/>
        <w:numPr>
          <w:ilvl w:val="0"/>
          <w:numId w:val="20"/>
        </w:numPr>
        <w:snapToGrid/>
        <w:spacing w:afterLines="50"/>
        <w:rPr>
          <w:lang w:val="en-US" w:eastAsia="zh-CN"/>
        </w:rPr>
      </w:pPr>
      <w:r>
        <w:rPr>
          <w:rFonts w:hint="eastAsia"/>
          <w:lang w:val="en-US" w:eastAsia="zh-CN"/>
        </w:rPr>
        <w:t>Case 2: Collision between additional ROs configured by additional RACH configuration collision with additional ROs configured by legacy RACH configuration in downlink SBFD symbols</w:t>
      </w:r>
      <w:r>
        <w:rPr>
          <w:lang w:val="en-US" w:eastAsia="zh-CN"/>
        </w:rPr>
        <w:t xml:space="preserve"> </w:t>
      </w:r>
      <w:r>
        <w:rPr>
          <w:rFonts w:hint="eastAsia"/>
          <w:lang w:val="en-US" w:eastAsia="zh-CN"/>
        </w:rPr>
        <w:t xml:space="preserve">(If option 1 and option 2 are enabled simultaneously); </w:t>
      </w:r>
    </w:p>
    <w:p w:rsidR="009A1991" w:rsidRDefault="00A111CF">
      <w:pPr>
        <w:widowControl w:val="0"/>
        <w:numPr>
          <w:ilvl w:val="0"/>
          <w:numId w:val="20"/>
        </w:numPr>
        <w:snapToGrid/>
        <w:spacing w:afterLines="50"/>
        <w:rPr>
          <w:lang w:val="en-US" w:eastAsia="zh-CN"/>
        </w:rPr>
      </w:pPr>
      <w:r>
        <w:rPr>
          <w:rFonts w:hint="eastAsia"/>
          <w:lang w:val="en-US" w:eastAsia="zh-CN"/>
        </w:rPr>
        <w:t>Case 3: C</w:t>
      </w:r>
      <w:proofErr w:type="spellStart"/>
      <w:r>
        <w:rPr>
          <w:rFonts w:hint="eastAsia"/>
        </w:rPr>
        <w:t>ollision</w:t>
      </w:r>
      <w:proofErr w:type="spellEnd"/>
      <w:r>
        <w:rPr>
          <w:rFonts w:hint="eastAsia"/>
        </w:rPr>
        <w:t xml:space="preserve"> between additional ROs</w:t>
      </w:r>
      <w:bookmarkStart w:id="30" w:name="OLE_LINK24"/>
      <w:r>
        <w:rPr>
          <w:rFonts w:hint="eastAsia"/>
          <w:lang w:val="en-US" w:eastAsia="zh-CN"/>
        </w:rPr>
        <w:t xml:space="preserve"> configured by additional RACH configuration</w:t>
      </w:r>
      <w:bookmarkEnd w:id="30"/>
      <w:r>
        <w:rPr>
          <w:rFonts w:hint="eastAsia"/>
        </w:rPr>
        <w:t xml:space="preserve"> and legacy ROs in non-SBFD symbols</w:t>
      </w:r>
      <w:r>
        <w:rPr>
          <w:rFonts w:hint="eastAsia"/>
          <w:lang w:val="en-US" w:eastAsia="zh-CN"/>
        </w:rPr>
        <w:t>.</w:t>
      </w:r>
    </w:p>
    <w:p w:rsidR="009A1991" w:rsidRDefault="00A111CF">
      <w:pPr>
        <w:numPr>
          <w:ilvl w:val="255"/>
          <w:numId w:val="0"/>
        </w:numPr>
        <w:spacing w:after="180"/>
        <w:jc w:val="center"/>
      </w:pPr>
      <w:r>
        <w:rPr>
          <w:noProof/>
        </w:rPr>
        <w:drawing>
          <wp:inline distT="0" distB="0" distL="114300" distR="114300">
            <wp:extent cx="6115050" cy="1724660"/>
            <wp:effectExtent l="0" t="0" r="11430" b="1270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6"/>
                    <a:stretch>
                      <a:fillRect/>
                    </a:stretch>
                  </pic:blipFill>
                  <pic:spPr>
                    <a:xfrm>
                      <a:off x="0" y="0"/>
                      <a:ext cx="6115050" cy="1724660"/>
                    </a:xfrm>
                    <a:prstGeom prst="rect">
                      <a:avLst/>
                    </a:prstGeom>
                    <a:noFill/>
                    <a:ln>
                      <a:noFill/>
                    </a:ln>
                  </pic:spPr>
                </pic:pic>
              </a:graphicData>
            </a:graphic>
          </wp:inline>
        </w:drawing>
      </w:r>
    </w:p>
    <w:p w:rsidR="009A1991" w:rsidRDefault="00A111CF">
      <w:pPr>
        <w:numPr>
          <w:ilvl w:val="255"/>
          <w:numId w:val="0"/>
        </w:numPr>
        <w:spacing w:after="180"/>
        <w:jc w:val="center"/>
        <w:rPr>
          <w:b/>
          <w:bCs/>
          <w:iCs/>
          <w:lang w:val="en-US" w:eastAsia="zh-CN"/>
        </w:rPr>
      </w:pPr>
      <w:r>
        <w:rPr>
          <w:rFonts w:hint="eastAsia"/>
          <w:b/>
          <w:bCs/>
          <w:iCs/>
          <w:lang w:val="en-US" w:eastAsia="zh-CN"/>
        </w:rPr>
        <w:t>Figure 5: Collision cases among ROs from different RACH configurations</w:t>
      </w:r>
    </w:p>
    <w:p w:rsidR="009A1991" w:rsidRDefault="00A111CF">
      <w:r>
        <w:rPr>
          <w:rFonts w:hint="eastAsia"/>
          <w:lang w:val="en-US" w:eastAsia="zh-CN"/>
        </w:rPr>
        <w:t>Collision</w:t>
      </w:r>
      <w:r>
        <w:rPr>
          <w:rFonts w:hint="eastAsia"/>
        </w:rPr>
        <w:t xml:space="preserve"> among ROs from different RACH configurations will impact the configuration flexibility and implementation complexity of the </w:t>
      </w:r>
      <w:proofErr w:type="spellStart"/>
      <w:r>
        <w:rPr>
          <w:rFonts w:hint="eastAsia"/>
        </w:rPr>
        <w:t>gNB</w:t>
      </w:r>
      <w:proofErr w:type="spellEnd"/>
      <w:r>
        <w:rPr>
          <w:rFonts w:hint="eastAsia"/>
        </w:rPr>
        <w:t xml:space="preserve">. For instance, to evade the influence of </w:t>
      </w:r>
      <w:proofErr w:type="spellStart"/>
      <w:r>
        <w:rPr>
          <w:rFonts w:hint="eastAsia"/>
        </w:rPr>
        <w:t>gNB</w:t>
      </w:r>
      <w:proofErr w:type="spellEnd"/>
      <w:r>
        <w:rPr>
          <w:rFonts w:hint="eastAsia"/>
        </w:rPr>
        <w:t xml:space="preserve"> reception, overlapping ROs need to be associated with the same SSB(s). However, since the PRACH format might differ between the two RACH configurations, for example, the long RACH format is configured by the additional RACH configuration and the short format is configured by the legacy RACH configuration. One RO in the additional RACH configuration might overlap with multiple ROs in the legacy RACH configuration. This makes it challenging to associate the same SSB. On the other hand, it is also challenging for the </w:t>
      </w:r>
      <w:proofErr w:type="spellStart"/>
      <w:r>
        <w:rPr>
          <w:rFonts w:hint="eastAsia"/>
        </w:rPr>
        <w:t>gNB</w:t>
      </w:r>
      <w:proofErr w:type="spellEnd"/>
      <w:r>
        <w:rPr>
          <w:rFonts w:hint="eastAsia"/>
        </w:rPr>
        <w:t xml:space="preserve"> to ensure that there is no overlap among ROs under different RACH configurations, which will significantly affect the selection flexibility of the PRACH Configuration Index for each RACH configuration.</w:t>
      </w:r>
    </w:p>
    <w:p w:rsidR="009A1991" w:rsidRDefault="00A111CF">
      <w:pPr>
        <w:spacing w:after="180"/>
        <w:rPr>
          <w:i/>
          <w:iCs/>
          <w:lang w:val="en-US" w:eastAsia="zh-CN"/>
        </w:rPr>
      </w:pPr>
      <w:bookmarkStart w:id="31" w:name="OLE_LINK18"/>
      <w:r>
        <w:rPr>
          <w:rFonts w:hint="eastAsia"/>
          <w:b/>
          <w:bCs/>
          <w:i/>
          <w:iCs/>
          <w:lang w:val="en-US" w:eastAsia="zh-CN"/>
        </w:rPr>
        <w:t>Observation 6:</w:t>
      </w:r>
      <w:r>
        <w:rPr>
          <w:rFonts w:hint="eastAsia"/>
          <w:i/>
          <w:iCs/>
          <w:lang w:val="en-US" w:eastAsia="zh-CN"/>
        </w:rPr>
        <w:t xml:space="preserve"> Collision among ROs from different RACH configurations will affect the configuration flexibility and implementation complexity of the </w:t>
      </w:r>
      <w:proofErr w:type="spellStart"/>
      <w:r>
        <w:rPr>
          <w:rFonts w:hint="eastAsia"/>
          <w:i/>
          <w:iCs/>
          <w:lang w:val="en-US" w:eastAsia="zh-CN"/>
        </w:rPr>
        <w:t>gNB</w:t>
      </w:r>
      <w:proofErr w:type="spellEnd"/>
      <w:r>
        <w:rPr>
          <w:rFonts w:hint="eastAsia"/>
          <w:i/>
          <w:iCs/>
          <w:lang w:val="en-US" w:eastAsia="zh-CN"/>
        </w:rPr>
        <w:t>.</w:t>
      </w:r>
    </w:p>
    <w:bookmarkEnd w:id="31"/>
    <w:p w:rsidR="009A1991" w:rsidRDefault="00A111CF">
      <w:r>
        <w:rPr>
          <w:rFonts w:hint="eastAsia"/>
        </w:rPr>
        <w:t xml:space="preserve">A straightforward way is to define the priority between different RACH configurations. When </w:t>
      </w:r>
      <w:r>
        <w:rPr>
          <w:rFonts w:hint="eastAsia"/>
          <w:lang w:val="en-US" w:eastAsia="zh-CN"/>
        </w:rPr>
        <w:t>collision</w:t>
      </w:r>
      <w:r>
        <w:rPr>
          <w:rFonts w:hint="eastAsia"/>
        </w:rPr>
        <w:t xml:space="preserve"> occurs among the configured ROs, the RO from the RACH configuration with a higher priority is determined as the valid RO. The RO from the other RACH configuration is defined as the invalid RO. Further, legacy RO will be utilized by legacy UEs and should not be influenced by the above RO validation rule. Therefore, a higher priority can be defined for the legacy RACH </w:t>
      </w:r>
      <w:r>
        <w:rPr>
          <w:rFonts w:hint="eastAsia"/>
        </w:rPr>
        <w:lastRenderedPageBreak/>
        <w:t xml:space="preserve">configuration in comparison with that of the additional RACH configuration, such that whenever there is a </w:t>
      </w:r>
      <w:r>
        <w:rPr>
          <w:lang w:val="en-US" w:eastAsia="zh-CN"/>
        </w:rPr>
        <w:t>collision</w:t>
      </w:r>
      <w:r>
        <w:rPr>
          <w:rFonts w:hint="eastAsia"/>
        </w:rPr>
        <w:t xml:space="preserve"> between </w:t>
      </w:r>
      <w:r>
        <w:rPr>
          <w:rFonts w:hint="eastAsia"/>
          <w:lang w:val="en-US" w:eastAsia="zh-CN"/>
        </w:rPr>
        <w:t>ROs from</w:t>
      </w:r>
      <w:r>
        <w:rPr>
          <w:rFonts w:hint="eastAsia"/>
        </w:rPr>
        <w:t xml:space="preserve"> two RACH configurations, the RO under the additional RACH configuration will be defined as the invalid RO.</w:t>
      </w:r>
    </w:p>
    <w:p w:rsidR="009A1991" w:rsidRDefault="00A111CF">
      <w:pPr>
        <w:widowControl w:val="0"/>
        <w:numPr>
          <w:ilvl w:val="255"/>
          <w:numId w:val="0"/>
        </w:numPr>
        <w:spacing w:after="180"/>
        <w:rPr>
          <w:i/>
          <w:iCs/>
          <w:lang w:val="en-US" w:eastAsia="zh-CN"/>
        </w:rPr>
      </w:pPr>
      <w:r>
        <w:rPr>
          <w:rFonts w:hint="eastAsia"/>
          <w:b/>
          <w:bCs/>
          <w:i/>
          <w:iCs/>
          <w:lang w:val="en-US" w:eastAsia="zh-CN"/>
        </w:rPr>
        <w:t>Proposal 10:</w:t>
      </w:r>
      <w:r>
        <w:rPr>
          <w:rFonts w:hint="eastAsia"/>
          <w:i/>
          <w:iCs/>
          <w:lang w:val="en-US" w:eastAsia="zh-CN"/>
        </w:rPr>
        <w:t xml:space="preserve"> The p</w:t>
      </w:r>
      <w:r>
        <w:rPr>
          <w:i/>
          <w:iCs/>
          <w:lang w:val="en-US" w:eastAsia="zh-CN"/>
        </w:rPr>
        <w:t xml:space="preserve">riority relationship between </w:t>
      </w:r>
      <w:r>
        <w:rPr>
          <w:rFonts w:hint="eastAsia"/>
          <w:i/>
          <w:iCs/>
          <w:lang w:val="en-US" w:eastAsia="zh-CN"/>
        </w:rPr>
        <w:t xml:space="preserve">different </w:t>
      </w:r>
      <w:r>
        <w:rPr>
          <w:i/>
          <w:iCs/>
          <w:lang w:val="en-US" w:eastAsia="zh-CN"/>
        </w:rPr>
        <w:t>RACH configurations</w:t>
      </w:r>
      <w:r>
        <w:rPr>
          <w:rFonts w:hint="eastAsia"/>
          <w:i/>
          <w:iCs/>
          <w:lang w:val="en-US" w:eastAsia="zh-CN"/>
        </w:rPr>
        <w:t xml:space="preserve"> should be defined, and </w:t>
      </w:r>
      <w:r>
        <w:rPr>
          <w:i/>
          <w:iCs/>
          <w:lang w:val="en-US" w:eastAsia="zh-CN"/>
        </w:rPr>
        <w:t xml:space="preserve">RO </w:t>
      </w:r>
      <w:r>
        <w:rPr>
          <w:rFonts w:hint="eastAsia"/>
          <w:i/>
          <w:iCs/>
          <w:lang w:val="en-US" w:eastAsia="zh-CN"/>
        </w:rPr>
        <w:t xml:space="preserve">from </w:t>
      </w:r>
      <w:r>
        <w:rPr>
          <w:i/>
          <w:iCs/>
          <w:lang w:val="en-US" w:eastAsia="zh-CN"/>
        </w:rPr>
        <w:t>RACH configuration</w:t>
      </w:r>
      <w:r>
        <w:rPr>
          <w:rFonts w:hint="eastAsia"/>
          <w:i/>
          <w:iCs/>
          <w:lang w:val="en-US" w:eastAsia="zh-CN"/>
        </w:rPr>
        <w:t xml:space="preserve"> </w:t>
      </w:r>
      <w:r>
        <w:rPr>
          <w:i/>
          <w:iCs/>
          <w:lang w:val="en-US" w:eastAsia="zh-CN"/>
        </w:rPr>
        <w:t>with</w:t>
      </w:r>
      <w:r>
        <w:rPr>
          <w:rFonts w:hint="eastAsia"/>
          <w:i/>
          <w:iCs/>
          <w:lang w:val="en-US" w:eastAsia="zh-CN"/>
        </w:rPr>
        <w:t xml:space="preserve"> a</w:t>
      </w:r>
      <w:r>
        <w:rPr>
          <w:i/>
          <w:iCs/>
          <w:lang w:val="en-US" w:eastAsia="zh-CN"/>
        </w:rPr>
        <w:t xml:space="preserve"> </w:t>
      </w:r>
      <w:r>
        <w:rPr>
          <w:rFonts w:hint="eastAsia"/>
          <w:i/>
          <w:iCs/>
          <w:lang w:val="en-US" w:eastAsia="zh-CN"/>
        </w:rPr>
        <w:t xml:space="preserve">lower </w:t>
      </w:r>
      <w:r>
        <w:rPr>
          <w:i/>
          <w:iCs/>
          <w:lang w:val="en-US" w:eastAsia="zh-CN"/>
        </w:rPr>
        <w:t xml:space="preserve">priority is determined as </w:t>
      </w:r>
      <w:r>
        <w:rPr>
          <w:rFonts w:hint="eastAsia"/>
          <w:i/>
          <w:iCs/>
          <w:lang w:val="en-US" w:eastAsia="zh-CN"/>
        </w:rPr>
        <w:t>in</w:t>
      </w:r>
      <w:r>
        <w:rPr>
          <w:i/>
          <w:iCs/>
          <w:lang w:val="en-US" w:eastAsia="zh-CN"/>
        </w:rPr>
        <w:t>valid RO</w:t>
      </w:r>
      <w:r>
        <w:rPr>
          <w:rFonts w:hint="eastAsia"/>
          <w:i/>
          <w:iCs/>
          <w:lang w:val="en-US" w:eastAsia="zh-CN"/>
        </w:rPr>
        <w:t xml:space="preserve"> when collision occurs among ROs from different RACH configurations</w:t>
      </w:r>
      <w:r>
        <w:rPr>
          <w:i/>
          <w:iCs/>
          <w:lang w:val="en-US" w:eastAsia="zh-CN"/>
        </w:rPr>
        <w:t>.</w:t>
      </w:r>
      <w:r>
        <w:rPr>
          <w:rFonts w:hint="eastAsia"/>
          <w:i/>
          <w:iCs/>
          <w:lang w:val="en-US" w:eastAsia="zh-CN"/>
        </w:rPr>
        <w:t xml:space="preserve"> </w:t>
      </w:r>
    </w:p>
    <w:p w:rsidR="009A1991" w:rsidRDefault="00A111CF">
      <w:pPr>
        <w:widowControl w:val="0"/>
        <w:numPr>
          <w:ilvl w:val="0"/>
          <w:numId w:val="21"/>
        </w:numPr>
        <w:tabs>
          <w:tab w:val="clear" w:pos="420"/>
        </w:tabs>
        <w:spacing w:after="180"/>
        <w:rPr>
          <w:rFonts w:cs="Times"/>
          <w:i/>
          <w:iCs/>
          <w:lang w:val="en-US" w:eastAsia="zh-CN"/>
        </w:rPr>
      </w:pPr>
      <w:r>
        <w:rPr>
          <w:rFonts w:cs="Times"/>
          <w:i/>
          <w:iCs/>
          <w:lang w:val="en-US" w:eastAsia="zh-CN"/>
        </w:rPr>
        <w:t>Legacy RACH configuration can be defined with a higher priority than the additional RACH configuration</w:t>
      </w:r>
      <w:r>
        <w:rPr>
          <w:rFonts w:cs="Times" w:hint="eastAsia"/>
          <w:i/>
          <w:iCs/>
          <w:lang w:val="en-US" w:eastAsia="zh-CN"/>
        </w:rPr>
        <w:t>.</w:t>
      </w:r>
    </w:p>
    <w:p w:rsidR="009A1991" w:rsidRDefault="00A111CF">
      <w:pPr>
        <w:pStyle w:val="2"/>
        <w:ind w:left="567"/>
        <w:jc w:val="left"/>
        <w:rPr>
          <w:lang w:val="en-US" w:eastAsia="zh-CN"/>
        </w:rPr>
      </w:pPr>
      <w:r>
        <w:rPr>
          <w:rFonts w:hint="eastAsia"/>
          <w:lang w:val="en-US" w:eastAsia="zh-CN"/>
        </w:rPr>
        <w:t xml:space="preserve"> Supportive of PRACH repetition under SBFD RACH operation</w:t>
      </w:r>
    </w:p>
    <w:p w:rsidR="009A1991" w:rsidRDefault="00A111CF">
      <w:pPr>
        <w:spacing w:after="180"/>
        <w:rPr>
          <w:iCs/>
          <w:lang w:val="en-US" w:eastAsia="zh-CN"/>
        </w:rPr>
      </w:pPr>
      <w:r>
        <w:rPr>
          <w:rFonts w:hint="eastAsia"/>
          <w:bCs/>
          <w:lang w:val="en-US" w:eastAsia="zh-CN"/>
        </w:rPr>
        <w:t>During RAN1#116 and RAN1#117 meetings, the supportive of PRACH repetition under SBFD RACH operation</w:t>
      </w:r>
      <w:r>
        <w:rPr>
          <w:rFonts w:hint="eastAsia"/>
          <w:lang w:val="en-US" w:eastAsia="zh-CN"/>
        </w:rPr>
        <w:t xml:space="preserve"> was discussed</w:t>
      </w:r>
      <w:r>
        <w:rPr>
          <w:rFonts w:hint="eastAsia"/>
          <w:bCs/>
          <w:lang w:val="en-US" w:eastAsia="zh-CN"/>
        </w:rPr>
        <w:t xml:space="preserve"> with</w:t>
      </w:r>
      <w:r>
        <w:rPr>
          <w:bCs/>
          <w:lang w:eastAsia="zh-CN"/>
        </w:rPr>
        <w:t xml:space="preserve"> following agreement</w:t>
      </w:r>
      <w:r>
        <w:rPr>
          <w:rFonts w:hint="eastAsia"/>
          <w:bCs/>
          <w:lang w:val="en-US" w:eastAsia="zh-CN"/>
        </w:rPr>
        <w:t>/proposal [2][6]</w:t>
      </w:r>
      <w:r>
        <w:rPr>
          <w:bCs/>
          <w:lang w:eastAsia="zh-CN"/>
        </w:rPr>
        <w:t xml:space="preserve">. </w:t>
      </w:r>
    </w:p>
    <w:tbl>
      <w:tblPr>
        <w:tblStyle w:val="ae"/>
        <w:tblW w:w="0" w:type="auto"/>
        <w:tblInd w:w="101" w:type="dxa"/>
        <w:tblLook w:val="04A0" w:firstRow="1" w:lastRow="0" w:firstColumn="1" w:lastColumn="0" w:noHBand="0" w:noVBand="1"/>
      </w:tblPr>
      <w:tblGrid>
        <w:gridCol w:w="9528"/>
      </w:tblGrid>
      <w:tr w:rsidR="009A1991">
        <w:tc>
          <w:tcPr>
            <w:tcW w:w="9707" w:type="dxa"/>
          </w:tcPr>
          <w:p w:rsidR="009A1991" w:rsidRDefault="00A111CF">
            <w:pPr>
              <w:pStyle w:val="af3"/>
              <w:numPr>
                <w:ilvl w:val="255"/>
                <w:numId w:val="0"/>
              </w:numPr>
              <w:spacing w:before="120"/>
              <w:rPr>
                <w:b/>
                <w:bCs/>
                <w:highlight w:val="green"/>
              </w:rPr>
            </w:pPr>
            <w:proofErr w:type="gramStart"/>
            <w:r>
              <w:rPr>
                <w:b/>
                <w:bCs/>
                <w:highlight w:val="green"/>
              </w:rPr>
              <w:t>Agreement</w:t>
            </w:r>
            <w:r>
              <w:rPr>
                <w:rFonts w:eastAsia="黑体" w:hint="eastAsia"/>
                <w:b/>
                <w:bCs/>
                <w:i/>
                <w:szCs w:val="32"/>
                <w:u w:val="single" w:color="5B9BD5" w:themeColor="accent5"/>
                <w:lang w:val="en-US" w:eastAsia="zh-CN"/>
              </w:rPr>
              <w:t>(</w:t>
            </w:r>
            <w:proofErr w:type="gramEnd"/>
            <w:r>
              <w:rPr>
                <w:rFonts w:eastAsia="黑体" w:hint="eastAsia"/>
                <w:b/>
                <w:bCs/>
                <w:i/>
                <w:szCs w:val="32"/>
                <w:u w:val="single" w:color="5B9BD5" w:themeColor="accent5"/>
                <w:lang w:val="en-US" w:eastAsia="zh-CN"/>
              </w:rPr>
              <w:t>in RAN1#116)</w:t>
            </w:r>
          </w:p>
          <w:p w:rsidR="009A1991" w:rsidRDefault="00A111CF">
            <w:pPr>
              <w:pStyle w:val="af3"/>
              <w:numPr>
                <w:ilvl w:val="255"/>
                <w:numId w:val="0"/>
              </w:numPr>
              <w:spacing w:before="120"/>
            </w:pPr>
            <w:r>
              <w:t>For SBFD aware UEs in RRC CONNECTED state,</w:t>
            </w:r>
            <w:r>
              <w:rPr>
                <w:rFonts w:hint="eastAsia"/>
              </w:rPr>
              <w:t xml:space="preserve"> </w:t>
            </w:r>
            <w:r>
              <w:t>at least PRACH without repetition is supported in SBFD symbols.</w:t>
            </w:r>
          </w:p>
          <w:p w:rsidR="009A1991" w:rsidRDefault="00A111CF">
            <w:pPr>
              <w:pStyle w:val="af3"/>
              <w:numPr>
                <w:ilvl w:val="0"/>
                <w:numId w:val="15"/>
              </w:numPr>
            </w:pPr>
            <w:r>
              <w:t>FFS PRACH repetition in SBFD symbols.</w:t>
            </w:r>
          </w:p>
          <w:p w:rsidR="009A1991" w:rsidRDefault="00A111CF">
            <w:pPr>
              <w:pStyle w:val="af3"/>
              <w:numPr>
                <w:ilvl w:val="0"/>
                <w:numId w:val="15"/>
              </w:numPr>
              <w:rPr>
                <w:lang w:val="en-US" w:eastAsia="zh-CN"/>
              </w:rPr>
            </w:pPr>
            <w:r>
              <w:t>FFS PRACH repetition across SBFD symbols and non-SBFDs symbols.</w:t>
            </w:r>
          </w:p>
          <w:p w:rsidR="009A1991" w:rsidRDefault="00A111CF">
            <w:pPr>
              <w:keepNext/>
              <w:keepLines/>
              <w:tabs>
                <w:tab w:val="left" w:pos="432"/>
                <w:tab w:val="left" w:pos="720"/>
              </w:tabs>
              <w:spacing w:before="120"/>
              <w:outlineLvl w:val="3"/>
              <w:rPr>
                <w:rFonts w:eastAsia="黑体"/>
                <w:b/>
                <w:bCs/>
                <w:i/>
                <w:szCs w:val="32"/>
                <w:u w:val="single" w:color="5B9BD5" w:themeColor="accent5"/>
                <w:lang w:val="en-US" w:eastAsia="zh-CN"/>
              </w:rPr>
            </w:pPr>
            <w:r>
              <w:rPr>
                <w:rFonts w:eastAsia="黑体"/>
                <w:b/>
                <w:bCs/>
                <w:i/>
                <w:szCs w:val="32"/>
                <w:u w:val="single" w:color="5B9BD5" w:themeColor="accent5"/>
              </w:rPr>
              <w:t>Updated proposal 1-2-1a (Open):</w:t>
            </w:r>
            <w:r>
              <w:rPr>
                <w:rFonts w:eastAsia="黑体" w:hint="eastAsia"/>
                <w:b/>
                <w:bCs/>
                <w:i/>
                <w:szCs w:val="32"/>
                <w:u w:val="single" w:color="5B9BD5" w:themeColor="accent5"/>
                <w:lang w:val="en-US" w:eastAsia="zh-CN"/>
              </w:rPr>
              <w:t>(in RAN1#117)</w:t>
            </w:r>
          </w:p>
          <w:p w:rsidR="009A1991" w:rsidRDefault="00A111CF">
            <w:pPr>
              <w:pStyle w:val="af3"/>
              <w:numPr>
                <w:ilvl w:val="255"/>
                <w:numId w:val="0"/>
              </w:numPr>
            </w:pPr>
            <w:r>
              <w:t>For SBFD aware UEs in RRC CONNECTED state, at least PRACH repetition in additional-ROs in SBFD symbols is supported.</w:t>
            </w:r>
          </w:p>
          <w:p w:rsidR="009A1991" w:rsidRDefault="00A111CF">
            <w:pPr>
              <w:pStyle w:val="af3"/>
              <w:numPr>
                <w:ilvl w:val="0"/>
                <w:numId w:val="15"/>
              </w:numPr>
              <w:rPr>
                <w:lang w:val="en-US" w:eastAsia="zh-CN"/>
              </w:rPr>
            </w:pPr>
            <w:r>
              <w:rPr>
                <w:rFonts w:hint="eastAsia"/>
                <w:lang w:val="en-US" w:eastAsia="zh-CN"/>
              </w:rPr>
              <w:t>FFS PRACH repetition across additional-ROs in SBFD symbols and legacy-ROs in non-SBFD symbols</w:t>
            </w:r>
          </w:p>
        </w:tc>
      </w:tr>
    </w:tbl>
    <w:p w:rsidR="009A1991" w:rsidRDefault="00A111CF">
      <w:pPr>
        <w:spacing w:beforeLines="50" w:before="120" w:after="180"/>
        <w:rPr>
          <w:lang w:val="en-US" w:eastAsia="zh-CN"/>
        </w:rPr>
      </w:pPr>
      <w:r>
        <w:rPr>
          <w:rFonts w:hint="eastAsia"/>
          <w:lang w:val="en-US" w:eastAsia="zh-CN"/>
        </w:rPr>
        <w:t xml:space="preserve">As evaluation results shown in [7], </w:t>
      </w:r>
      <w:r>
        <w:rPr>
          <w:lang w:val="en-US" w:eastAsia="zh-CN"/>
        </w:rPr>
        <w:t>SBFD RACH operation can improve PRACH coverage</w:t>
      </w:r>
      <w:r>
        <w:rPr>
          <w:rFonts w:hint="eastAsia"/>
          <w:lang w:val="en-US" w:eastAsia="zh-CN"/>
        </w:rPr>
        <w:t>.</w:t>
      </w:r>
      <w:r>
        <w:rPr>
          <w:lang w:val="en-US" w:eastAsia="zh-CN"/>
        </w:rPr>
        <w:t xml:space="preserve"> </w:t>
      </w:r>
      <w:r>
        <w:rPr>
          <w:rFonts w:hint="eastAsia"/>
          <w:lang w:val="en-US" w:eastAsia="zh-CN"/>
        </w:rPr>
        <w:t xml:space="preserve">That </w:t>
      </w:r>
      <w:r>
        <w:rPr>
          <w:lang w:val="en-US" w:eastAsia="zh-CN"/>
        </w:rPr>
        <w:t xml:space="preserve">is </w:t>
      </w:r>
      <w:r>
        <w:rPr>
          <w:rFonts w:hint="eastAsia"/>
          <w:lang w:val="en-US" w:eastAsia="zh-CN"/>
        </w:rPr>
        <w:t>mainly because</w:t>
      </w:r>
      <w:r>
        <w:rPr>
          <w:lang w:val="en-US" w:eastAsia="zh-CN"/>
        </w:rPr>
        <w:t xml:space="preserve"> more RO resources are available </w:t>
      </w:r>
      <w:r>
        <w:rPr>
          <w:rFonts w:hint="eastAsia"/>
          <w:lang w:val="en-US" w:eastAsia="zh-CN"/>
        </w:rPr>
        <w:t xml:space="preserve">under SBFD RACH operation </w:t>
      </w:r>
      <w:r>
        <w:rPr>
          <w:lang w:val="en-US" w:eastAsia="zh-CN"/>
        </w:rPr>
        <w:t>and PRACH repetition is better enabled</w:t>
      </w:r>
      <w:r>
        <w:rPr>
          <w:rFonts w:hint="eastAsia"/>
          <w:lang w:val="en-US" w:eastAsia="zh-CN"/>
        </w:rPr>
        <w:t xml:space="preserve"> with coherent combination detection</w:t>
      </w:r>
      <w:r>
        <w:rPr>
          <w:lang w:val="en-US" w:eastAsia="zh-CN"/>
        </w:rPr>
        <w:t>.</w:t>
      </w:r>
      <w:r>
        <w:rPr>
          <w:rFonts w:hint="eastAsia"/>
          <w:lang w:val="en-US" w:eastAsia="zh-CN"/>
        </w:rPr>
        <w:t xml:space="preserve"> Therefore, at least </w:t>
      </w:r>
      <w:r>
        <w:t>PRACH repetition in SBFD symbols</w:t>
      </w:r>
      <w:r>
        <w:rPr>
          <w:rFonts w:hint="eastAsia"/>
          <w:lang w:val="en-US" w:eastAsia="zh-CN"/>
        </w:rPr>
        <w:t xml:space="preserve"> should be supported. </w:t>
      </w:r>
    </w:p>
    <w:p w:rsidR="009A1991" w:rsidRDefault="00A111CF">
      <w:pPr>
        <w:spacing w:beforeLines="50" w:before="120" w:after="180"/>
        <w:rPr>
          <w:lang w:val="en-US" w:eastAsia="zh-CN"/>
        </w:rPr>
      </w:pPr>
      <w:r>
        <w:rPr>
          <w:rFonts w:hint="eastAsia"/>
          <w:lang w:val="en-US" w:eastAsia="zh-CN"/>
        </w:rPr>
        <w:t xml:space="preserve">Further, according to the agreement made in AI 9.3.1, </w:t>
      </w:r>
      <w:bookmarkStart w:id="32" w:name="OLE_LINK51"/>
      <w:r>
        <w:rPr>
          <w:rFonts w:eastAsia="Malgun Gothic"/>
        </w:rPr>
        <w:t>UL transmissions and DL receptions across SBFD symbols and non-SBFD symbols in different slots (each transmission/reception within a slot has either all SBFD or all non-SBFD symbols)</w:t>
      </w:r>
      <w:r>
        <w:rPr>
          <w:rFonts w:hint="eastAsia"/>
          <w:lang w:val="en-US" w:eastAsia="zh-CN"/>
        </w:rPr>
        <w:t xml:space="preserve"> had already been supported</w:t>
      </w:r>
      <w:bookmarkEnd w:id="32"/>
      <w:r>
        <w:rPr>
          <w:rFonts w:hint="eastAsia"/>
          <w:lang w:val="en-US" w:eastAsia="zh-CN"/>
        </w:rPr>
        <w:t xml:space="preserve">. Regarding PRACH transmission, by allowing PRACH repetition across SBFD </w:t>
      </w:r>
      <w:proofErr w:type="spellStart"/>
      <w:r>
        <w:rPr>
          <w:rFonts w:hint="eastAsia"/>
          <w:lang w:val="en-US" w:eastAsia="zh-CN"/>
        </w:rPr>
        <w:t>symbls</w:t>
      </w:r>
      <w:proofErr w:type="spellEnd"/>
      <w:r>
        <w:rPr>
          <w:rFonts w:hint="eastAsia"/>
          <w:lang w:val="en-US" w:eastAsia="zh-CN"/>
        </w:rPr>
        <w:t xml:space="preserve"> and non-SBFD symbols, the detection performance gain can also be obtained even if only non-coherent combination detection</w:t>
      </w:r>
      <w:r>
        <w:rPr>
          <w:lang w:val="en-US" w:eastAsia="zh-CN"/>
        </w:rPr>
        <w:t xml:space="preserve"> </w:t>
      </w:r>
      <w:r>
        <w:rPr>
          <w:rFonts w:hint="eastAsia"/>
          <w:lang w:val="en-US" w:eastAsia="zh-CN"/>
        </w:rPr>
        <w:t>amo</w:t>
      </w:r>
      <w:r>
        <w:rPr>
          <w:lang w:val="en-US" w:eastAsia="zh-CN"/>
        </w:rPr>
        <w:t>ng different symbol types</w:t>
      </w:r>
      <w:r>
        <w:rPr>
          <w:rFonts w:hint="eastAsia"/>
          <w:lang w:val="en-US" w:eastAsia="zh-CN"/>
        </w:rPr>
        <w:t xml:space="preserve"> can be used. </w:t>
      </w:r>
    </w:p>
    <w:p w:rsidR="009A1991" w:rsidRDefault="00A111CF">
      <w:pPr>
        <w:spacing w:after="180"/>
        <w:rPr>
          <w:i/>
          <w:iCs/>
          <w:lang w:val="en-US" w:eastAsia="zh-CN"/>
        </w:rPr>
      </w:pPr>
      <w:bookmarkStart w:id="33" w:name="OLE_LINK45"/>
      <w:r>
        <w:rPr>
          <w:rFonts w:hint="eastAsia"/>
          <w:b/>
          <w:bCs/>
          <w:i/>
          <w:iCs/>
          <w:lang w:val="en-US" w:eastAsia="zh-CN"/>
        </w:rPr>
        <w:t>Proposal 11:</w:t>
      </w:r>
      <w:r>
        <w:rPr>
          <w:rFonts w:hint="eastAsia"/>
          <w:i/>
          <w:iCs/>
          <w:lang w:val="en-US" w:eastAsia="zh-CN"/>
        </w:rPr>
        <w:t xml:space="preserve"> </w:t>
      </w:r>
      <w:r>
        <w:rPr>
          <w:i/>
          <w:iCs/>
          <w:lang w:val="en-US" w:eastAsia="zh-CN"/>
        </w:rPr>
        <w:t xml:space="preserve">PRACH repetition is supported in SBFD </w:t>
      </w:r>
      <w:r>
        <w:rPr>
          <w:rFonts w:hint="eastAsia"/>
          <w:i/>
          <w:iCs/>
          <w:lang w:val="en-US" w:eastAsia="zh-CN"/>
        </w:rPr>
        <w:t xml:space="preserve">RACH </w:t>
      </w:r>
      <w:r>
        <w:rPr>
          <w:i/>
          <w:iCs/>
          <w:lang w:val="en-US" w:eastAsia="zh-CN"/>
        </w:rPr>
        <w:t>operation.</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PRACH repetition in SBFD symbols only is supported;</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PRACH repetition in non-SBFD symbols only is supported;</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 xml:space="preserve">PRACH repetition across SBFD symbols and non-SBFD symbols </w:t>
      </w:r>
      <w:r>
        <w:rPr>
          <w:rFonts w:eastAsia="Malgun Gothic" w:cs="Times" w:hint="eastAsia"/>
          <w:bCs/>
          <w:i/>
          <w:iCs/>
        </w:rPr>
        <w:t>in different slots</w:t>
      </w:r>
      <w:r>
        <w:rPr>
          <w:rFonts w:eastAsia="Malgun Gothic"/>
          <w:bCs/>
          <w:i/>
          <w:iCs/>
        </w:rPr>
        <w:t xml:space="preserve"> where each repetition has either all SBFD or all non-SBFD symbols is</w:t>
      </w:r>
      <w:r>
        <w:rPr>
          <w:i/>
          <w:iCs/>
          <w:szCs w:val="20"/>
          <w:lang w:val="en-US" w:eastAsia="zh-CN"/>
        </w:rPr>
        <w:t xml:space="preserve"> supported. </w:t>
      </w:r>
    </w:p>
    <w:bookmarkEnd w:id="33"/>
    <w:p w:rsidR="009A1991" w:rsidRDefault="00A111CF">
      <w:pPr>
        <w:pStyle w:val="2"/>
        <w:ind w:left="567"/>
        <w:jc w:val="left"/>
        <w:rPr>
          <w:lang w:val="en-US" w:eastAsia="zh-CN"/>
        </w:rPr>
      </w:pPr>
      <w:r>
        <w:rPr>
          <w:rFonts w:hint="eastAsia"/>
          <w:lang w:val="en-US" w:eastAsia="zh-CN"/>
        </w:rPr>
        <w:t xml:space="preserve"> PRACH power control</w:t>
      </w:r>
    </w:p>
    <w:p w:rsidR="009A1991" w:rsidRDefault="00A111CF">
      <w:pPr>
        <w:numPr>
          <w:ilvl w:val="0"/>
          <w:numId w:val="16"/>
        </w:numPr>
        <w:spacing w:beforeLines="50" w:before="120" w:after="180"/>
        <w:rPr>
          <w:b/>
          <w:bCs/>
          <w:iCs/>
          <w:lang w:val="en-US" w:eastAsia="zh-CN"/>
        </w:rPr>
      </w:pPr>
      <w:r>
        <w:rPr>
          <w:rFonts w:hint="eastAsia"/>
          <w:b/>
          <w:bCs/>
          <w:iCs/>
          <w:lang w:val="en-US" w:eastAsia="zh-CN"/>
        </w:rPr>
        <w:t>Separate PRACH power control parameters for different resource types</w:t>
      </w:r>
    </w:p>
    <w:p w:rsidR="009A1991" w:rsidRDefault="00A111CF">
      <w:pPr>
        <w:spacing w:beforeLines="50" w:before="120" w:after="180"/>
        <w:rPr>
          <w:lang w:val="en-US" w:eastAsia="zh-CN"/>
        </w:rPr>
      </w:pPr>
      <w:r>
        <w:rPr>
          <w:lang w:val="en-US" w:eastAsia="zh-CN"/>
        </w:rPr>
        <w:t xml:space="preserve">For PRACH transmission in SBFD symbols, the reception performance will be impacted by </w:t>
      </w:r>
      <w:proofErr w:type="spellStart"/>
      <w:r>
        <w:rPr>
          <w:lang w:val="en-US" w:eastAsia="zh-CN"/>
        </w:rPr>
        <w:t>gNB</w:t>
      </w:r>
      <w:proofErr w:type="spellEnd"/>
      <w:r>
        <w:rPr>
          <w:lang w:val="en-US" w:eastAsia="zh-CN"/>
        </w:rPr>
        <w:t xml:space="preserve"> self-inference and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Similar with other uplink transmission, additional power boosting can be used for improving the PRACH reception performance if the PRACH is transmitted in SBFD symbols. Therefore, </w:t>
      </w:r>
      <w:r>
        <w:t>separate configuration of PRACH power control parameters in SBFD symbols and non-SBFD symbols</w:t>
      </w:r>
      <w:r>
        <w:rPr>
          <w:rFonts w:hint="eastAsia"/>
          <w:lang w:val="en-US" w:eastAsia="zh-CN"/>
        </w:rPr>
        <w:t xml:space="preserve"> should be supported. The separate PRACH power control parameters configuration can be an absolute value of a power contr</w:t>
      </w:r>
      <w:r>
        <w:rPr>
          <w:lang w:val="en-US" w:eastAsia="zh-CN"/>
        </w:rPr>
        <w:t>ol parameter, e.g., configured maximum output power, preamble target receive power, power ramping step size, etc.</w:t>
      </w:r>
      <w:r>
        <w:rPr>
          <w:rFonts w:hint="eastAsia"/>
          <w:lang w:val="en-US" w:eastAsia="zh-CN"/>
        </w:rPr>
        <w:t xml:space="preserve"> Alternatively, the separate PRACH power control parameters can be derived based on a relative value. For example, a power offset between powers of PRACH transmission in non-SBFD symbols and SBFD symbols can be defined. </w:t>
      </w:r>
      <w:bookmarkStart w:id="34" w:name="OLE_LINK29"/>
      <w:r>
        <w:rPr>
          <w:lang w:val="en-US" w:eastAsia="zh-CN"/>
        </w:rPr>
        <w:t xml:space="preserve">This applies for both Option 1 </w:t>
      </w:r>
      <w:r>
        <w:rPr>
          <w:rFonts w:hint="eastAsia"/>
          <w:lang w:val="en-US" w:eastAsia="zh-CN"/>
        </w:rPr>
        <w:t xml:space="preserve">with Alt 1-1 </w:t>
      </w:r>
      <w:r>
        <w:rPr>
          <w:lang w:val="en-US" w:eastAsia="zh-CN"/>
        </w:rPr>
        <w:t>and Option 2 with Alt 2-4.</w:t>
      </w:r>
      <w:bookmarkEnd w:id="34"/>
      <w:r>
        <w:rPr>
          <w:lang w:val="en-US" w:eastAsia="zh-CN"/>
        </w:rPr>
        <w:t xml:space="preserve"> </w:t>
      </w:r>
    </w:p>
    <w:p w:rsidR="009A1991" w:rsidRDefault="00A111CF">
      <w:pPr>
        <w:spacing w:after="180"/>
        <w:rPr>
          <w:lang w:val="en-US" w:eastAsia="zh-CN"/>
        </w:rPr>
      </w:pPr>
      <w:r>
        <w:rPr>
          <w:rFonts w:hint="eastAsia"/>
          <w:b/>
          <w:bCs/>
          <w:i/>
          <w:iCs/>
          <w:lang w:val="en-US" w:eastAsia="zh-CN"/>
        </w:rPr>
        <w:t>Proposal 12:</w:t>
      </w:r>
      <w:r>
        <w:rPr>
          <w:rFonts w:hint="eastAsia"/>
          <w:i/>
          <w:iCs/>
          <w:lang w:val="en-US" w:eastAsia="zh-CN"/>
        </w:rPr>
        <w:t xml:space="preserve"> </w:t>
      </w:r>
      <w:r>
        <w:rPr>
          <w:i/>
          <w:iCs/>
        </w:rPr>
        <w:t xml:space="preserve">Support </w:t>
      </w:r>
      <w:bookmarkStart w:id="35" w:name="OLE_LINK17"/>
      <w:r>
        <w:rPr>
          <w:i/>
          <w:iCs/>
        </w:rPr>
        <w:t>separate PRACH power control parameters configuration</w:t>
      </w:r>
      <w:bookmarkEnd w:id="35"/>
      <w:r>
        <w:rPr>
          <w:i/>
          <w:iCs/>
        </w:rPr>
        <w:t xml:space="preserve"> in SBFD symbols and non-SBFD symbols</w:t>
      </w:r>
      <w:r>
        <w:rPr>
          <w:rFonts w:hint="eastAsia"/>
          <w:i/>
          <w:iCs/>
          <w:lang w:val="en-US" w:eastAsia="zh-CN"/>
        </w:rPr>
        <w:t xml:space="preserve">. </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The separate configuration of PRACH power control parameters can be an absolute value of each power control parameter, or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rsidR="009A1991" w:rsidRDefault="00A111CF">
      <w:pPr>
        <w:pStyle w:val="ListParagraph1"/>
        <w:widowControl w:val="0"/>
        <w:numPr>
          <w:ilvl w:val="0"/>
          <w:numId w:val="19"/>
        </w:numPr>
        <w:spacing w:after="180"/>
        <w:rPr>
          <w:i/>
          <w:iCs/>
          <w:szCs w:val="20"/>
          <w:lang w:val="en-US" w:eastAsia="zh-CN"/>
        </w:rPr>
      </w:pPr>
      <w:r>
        <w:rPr>
          <w:rFonts w:hint="eastAsia"/>
          <w:i/>
          <w:iCs/>
          <w:lang w:val="en-US" w:eastAsia="zh-CN"/>
        </w:rPr>
        <w:lastRenderedPageBreak/>
        <w:t>The above mechanism should applicable to both RACH configuration Option 1 with Alt 1-1 and Option 2</w:t>
      </w:r>
      <w:r>
        <w:rPr>
          <w:i/>
          <w:iCs/>
          <w:lang w:val="en-US" w:eastAsia="zh-CN"/>
        </w:rPr>
        <w:t xml:space="preserve"> with </w:t>
      </w:r>
      <w:r>
        <w:rPr>
          <w:rFonts w:hint="eastAsia"/>
          <w:i/>
          <w:iCs/>
          <w:lang w:val="en-US" w:eastAsia="zh-CN"/>
        </w:rPr>
        <w:t xml:space="preserve">Alt </w:t>
      </w:r>
      <w:r>
        <w:rPr>
          <w:i/>
          <w:iCs/>
          <w:lang w:val="en-US" w:eastAsia="zh-CN"/>
        </w:rPr>
        <w:t>2-4</w:t>
      </w:r>
      <w:r>
        <w:rPr>
          <w:rFonts w:hint="eastAsia"/>
          <w:i/>
          <w:iCs/>
          <w:lang w:val="en-US" w:eastAsia="zh-CN"/>
        </w:rPr>
        <w:t>.</w:t>
      </w:r>
    </w:p>
    <w:p w:rsidR="009A1991" w:rsidRDefault="00A111CF">
      <w:pPr>
        <w:numPr>
          <w:ilvl w:val="0"/>
          <w:numId w:val="16"/>
        </w:numPr>
        <w:spacing w:beforeLines="50" w:before="120" w:after="180"/>
        <w:rPr>
          <w:b/>
          <w:bCs/>
          <w:iCs/>
          <w:lang w:val="en-US" w:eastAsia="zh-CN"/>
        </w:rPr>
      </w:pPr>
      <w:bookmarkStart w:id="36" w:name="OLE_LINK30"/>
      <w:r>
        <w:rPr>
          <w:rFonts w:hint="eastAsia"/>
          <w:b/>
          <w:bCs/>
          <w:iCs/>
          <w:lang w:val="en-US" w:eastAsia="zh-CN"/>
        </w:rPr>
        <w:t>Power control mechanism for PRACH reattempt after RO resource types switching</w:t>
      </w:r>
      <w:bookmarkEnd w:id="36"/>
    </w:p>
    <w:p w:rsidR="009A1991" w:rsidRDefault="00A111CF">
      <w:pPr>
        <w:spacing w:beforeLines="50" w:before="120" w:after="180"/>
        <w:rPr>
          <w:iCs/>
          <w:lang w:val="en-US" w:eastAsia="zh-CN"/>
        </w:rPr>
      </w:pPr>
      <w:r>
        <w:rPr>
          <w:rFonts w:hint="eastAsia"/>
          <w:iCs/>
          <w:lang w:val="en-US" w:eastAsia="zh-CN"/>
        </w:rPr>
        <w:t xml:space="preserve">As agreed in RAN1#117, for RACH configuration option 1, legacy ROs configured by legacy RACH configuration </w:t>
      </w:r>
      <w:r>
        <w:rPr>
          <w:iCs/>
        </w:rPr>
        <w:t>that are valid for non-SBFD aware UEs are also valid for SBFD aware UEs</w:t>
      </w:r>
      <w:r>
        <w:rPr>
          <w:rFonts w:hint="eastAsia"/>
          <w:iCs/>
          <w:lang w:val="en-US" w:eastAsia="zh-CN"/>
        </w:rPr>
        <w:t xml:space="preserve">. </w:t>
      </w:r>
    </w:p>
    <w:p w:rsidR="009A1991" w:rsidRDefault="00A111CF">
      <w:pPr>
        <w:spacing w:beforeLines="50" w:before="120" w:after="180"/>
        <w:jc w:val="center"/>
      </w:pPr>
      <w:r>
        <w:rPr>
          <w:noProof/>
        </w:rPr>
        <w:drawing>
          <wp:inline distT="0" distB="0" distL="114300" distR="114300">
            <wp:extent cx="4827905" cy="1078230"/>
            <wp:effectExtent l="0" t="0" r="3175" b="381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7"/>
                    <a:stretch>
                      <a:fillRect/>
                    </a:stretch>
                  </pic:blipFill>
                  <pic:spPr>
                    <a:xfrm>
                      <a:off x="0" y="0"/>
                      <a:ext cx="4827905" cy="1078230"/>
                    </a:xfrm>
                    <a:prstGeom prst="rect">
                      <a:avLst/>
                    </a:prstGeom>
                    <a:noFill/>
                    <a:ln>
                      <a:noFill/>
                    </a:ln>
                  </pic:spPr>
                </pic:pic>
              </a:graphicData>
            </a:graphic>
          </wp:inline>
        </w:drawing>
      </w:r>
    </w:p>
    <w:p w:rsidR="009A1991" w:rsidRDefault="00A111CF">
      <w:pPr>
        <w:spacing w:beforeLines="50" w:before="120" w:after="180"/>
        <w:jc w:val="center"/>
        <w:rPr>
          <w:b/>
          <w:bCs/>
          <w:lang w:val="en-US" w:eastAsia="zh-CN"/>
        </w:rPr>
      </w:pPr>
      <w:r>
        <w:rPr>
          <w:rFonts w:hint="eastAsia"/>
          <w:b/>
          <w:bCs/>
          <w:lang w:val="en-US" w:eastAsia="zh-CN"/>
        </w:rPr>
        <w:t>Figure 6: Different RO resource types configured by legacy RACH configuration</w:t>
      </w:r>
    </w:p>
    <w:p w:rsidR="009A1991" w:rsidRDefault="00A111CF">
      <w:pPr>
        <w:spacing w:after="180"/>
        <w:rPr>
          <w:lang w:val="en-US" w:eastAsia="zh-CN"/>
        </w:rPr>
      </w:pPr>
      <w:r>
        <w:rPr>
          <w:rFonts w:hint="eastAsia"/>
          <w:lang w:val="en-US" w:eastAsia="zh-CN"/>
        </w:rPr>
        <w:t>As shown in Figure 6, both resource types of ROs can be used by SBFD aware UEs, which creates the possibility of switching RO types to initiate RACH reattempt.</w:t>
      </w:r>
      <w:r>
        <w:rPr>
          <w:rFonts w:hint="eastAsia"/>
        </w:rPr>
        <w:t xml:space="preserve"> </w:t>
      </w:r>
      <w:r>
        <w:rPr>
          <w:rFonts w:hint="eastAsia"/>
          <w:lang w:val="en-US" w:eastAsia="zh-CN"/>
        </w:rPr>
        <w:t xml:space="preserve">That is, the RACH reattempt can be performed on a legacy RO configured by the legacy RACH configuration after a failed RACH attempt on an additional RO configured by the legacy RACH configuration. The reliability of RACH reattempt can be improved by switching from RO with CLI to RO without CLI. </w:t>
      </w:r>
    </w:p>
    <w:p w:rsidR="009A1991" w:rsidRDefault="00A111CF">
      <w:pPr>
        <w:spacing w:after="180"/>
        <w:rPr>
          <w:i/>
          <w:iCs/>
          <w:lang w:val="en-US" w:eastAsia="zh-CN"/>
        </w:rPr>
      </w:pPr>
      <w:bookmarkStart w:id="37" w:name="OLE_LINK41"/>
      <w:r>
        <w:rPr>
          <w:rFonts w:hint="eastAsia"/>
          <w:b/>
          <w:bCs/>
          <w:i/>
          <w:iCs/>
          <w:lang w:val="en-US" w:eastAsia="zh-CN"/>
        </w:rPr>
        <w:t>Observation 7:</w:t>
      </w:r>
      <w:r>
        <w:rPr>
          <w:rFonts w:hint="eastAsia"/>
          <w:i/>
          <w:iCs/>
          <w:lang w:val="en-US" w:eastAsia="zh-CN"/>
        </w:rPr>
        <w:t xml:space="preserve"> </w:t>
      </w:r>
      <w:bookmarkStart w:id="38" w:name="OLE_LINK27"/>
      <w:r>
        <w:rPr>
          <w:rFonts w:hint="eastAsia"/>
          <w:i/>
          <w:iCs/>
          <w:lang w:val="en-US" w:eastAsia="zh-CN"/>
        </w:rPr>
        <w:t>Switching between RO resource types to initiate a RACH reattempt</w:t>
      </w:r>
      <w:bookmarkEnd w:id="38"/>
      <w:r>
        <w:rPr>
          <w:rFonts w:hint="eastAsia"/>
          <w:i/>
          <w:iCs/>
          <w:lang w:val="en-US" w:eastAsia="zh-CN"/>
        </w:rPr>
        <w:t xml:space="preserve"> helps</w:t>
      </w:r>
      <w:r>
        <w:rPr>
          <w:i/>
          <w:iCs/>
          <w:lang w:val="en-US" w:eastAsia="zh-CN"/>
        </w:rPr>
        <w:t xml:space="preserve"> to</w:t>
      </w:r>
      <w:r>
        <w:rPr>
          <w:rFonts w:hint="eastAsia"/>
          <w:i/>
          <w:iCs/>
          <w:lang w:val="en-US" w:eastAsia="zh-CN"/>
        </w:rPr>
        <w:t xml:space="preserve"> improve the reliability of the RACH procedure. </w:t>
      </w:r>
    </w:p>
    <w:bookmarkEnd w:id="37"/>
    <w:p w:rsidR="009A1991" w:rsidRDefault="00A111CF">
      <w:pPr>
        <w:spacing w:beforeLines="50" w:before="120" w:after="180"/>
        <w:rPr>
          <w:lang w:val="en-US" w:eastAsia="zh-CN"/>
        </w:rPr>
      </w:pPr>
      <w:r>
        <w:rPr>
          <w:lang w:val="en-US" w:eastAsia="zh-CN"/>
        </w:rPr>
        <w:t>W</w:t>
      </w:r>
      <w:r>
        <w:rPr>
          <w:rFonts w:hint="eastAsia"/>
          <w:lang w:val="en-US" w:eastAsia="zh-CN"/>
        </w:rPr>
        <w:t xml:space="preserve">hen initiating RACH reattempt, the selection of RACH resources across different RACH configurations/different feature combinations </w:t>
      </w:r>
      <w:r>
        <w:rPr>
          <w:lang w:val="en-US" w:eastAsia="zh-CN"/>
        </w:rPr>
        <w:t xml:space="preserve">is not supported by RAN2 for all RACH enhancements, e.g., PRACH repetition in Rel-18. </w:t>
      </w:r>
      <w:r>
        <w:rPr>
          <w:rFonts w:hint="eastAsia"/>
          <w:lang w:val="en-US" w:eastAsia="zh-CN"/>
        </w:rPr>
        <w:t xml:space="preserve">Similarly, </w:t>
      </w:r>
      <w:r>
        <w:rPr>
          <w:lang w:val="en-US" w:eastAsia="zh-CN"/>
        </w:rPr>
        <w:t xml:space="preserve">to not </w:t>
      </w:r>
      <w:r>
        <w:rPr>
          <w:rFonts w:hint="eastAsia"/>
          <w:lang w:val="en-US" w:eastAsia="zh-CN"/>
        </w:rPr>
        <w:t>subvert RAN2's design of the overall RACH procedure framework</w:t>
      </w:r>
      <w:r>
        <w:rPr>
          <w:lang w:val="en-US" w:eastAsia="zh-CN"/>
        </w:rPr>
        <w:t xml:space="preserve">, </w:t>
      </w:r>
      <w:r>
        <w:rPr>
          <w:rFonts w:hint="eastAsia"/>
          <w:lang w:val="en-US" w:eastAsia="zh-CN"/>
        </w:rPr>
        <w:t xml:space="preserve">the switch from RO configured by the additional RACH configuration to RO configured by the legacy RACH configuration should not be supported. </w:t>
      </w:r>
    </w:p>
    <w:p w:rsidR="009A1991" w:rsidRDefault="00A111CF">
      <w:pPr>
        <w:spacing w:after="180"/>
        <w:rPr>
          <w:i/>
          <w:iCs/>
          <w:lang w:val="en-US" w:eastAsia="zh-CN"/>
        </w:rPr>
      </w:pPr>
      <w:r>
        <w:rPr>
          <w:rFonts w:hint="eastAsia"/>
          <w:b/>
          <w:bCs/>
          <w:i/>
          <w:iCs/>
          <w:lang w:val="en-US" w:eastAsia="zh-CN"/>
        </w:rPr>
        <w:t>Observation 8:</w:t>
      </w:r>
      <w:r>
        <w:rPr>
          <w:rFonts w:hint="eastAsia"/>
          <w:i/>
          <w:iCs/>
          <w:lang w:val="en-US" w:eastAsia="zh-CN"/>
        </w:rPr>
        <w:t xml:space="preserve"> Switching between ROs from different RACH configurations will subvert RAN2's design of the overall RACH procedure framework. </w:t>
      </w:r>
    </w:p>
    <w:p w:rsidR="009A1991" w:rsidRDefault="00A111CF">
      <w:pPr>
        <w:spacing w:after="180"/>
        <w:rPr>
          <w:lang w:val="en-US" w:eastAsia="zh-CN"/>
        </w:rPr>
      </w:pPr>
      <w:r>
        <w:rPr>
          <w:lang w:val="en-US" w:eastAsia="zh-CN"/>
        </w:rPr>
        <w:t xml:space="preserve">Regarding power control mechanism of RACH reattempt after RO resource </w:t>
      </w:r>
      <w:r>
        <w:rPr>
          <w:rFonts w:hint="eastAsia"/>
          <w:lang w:val="en-US" w:eastAsia="zh-CN"/>
        </w:rPr>
        <w:t xml:space="preserve">type </w:t>
      </w:r>
      <w:r>
        <w:rPr>
          <w:lang w:val="en-US" w:eastAsia="zh-CN"/>
        </w:rPr>
        <w:t xml:space="preserve">switching within one PRACH configuration, the similar rules as switching from 2-step RACH to 4-step RACH can be considered. For example, </w:t>
      </w:r>
      <w:bookmarkStart w:id="39" w:name="OLE_LINK43"/>
      <w:r>
        <w:rPr>
          <w:rFonts w:hint="eastAsia"/>
          <w:lang w:val="en-US" w:eastAsia="zh-CN"/>
        </w:rPr>
        <w:t xml:space="preserve">a power offset parameter (e.g., </w:t>
      </w:r>
      <w:r>
        <w:rPr>
          <w:rFonts w:hint="eastAsia"/>
          <w:i/>
          <w:iCs/>
          <w:lang w:val="en-US" w:eastAsia="zh-CN"/>
        </w:rPr>
        <w:t>POWER_OFFSET_RA</w:t>
      </w:r>
      <w:r>
        <w:rPr>
          <w:rFonts w:hint="eastAsia"/>
          <w:lang w:val="en-US" w:eastAsia="zh-CN"/>
        </w:rPr>
        <w:t>) can be introduced to compensate the difference in previous power ramping.</w:t>
      </w:r>
      <w:bookmarkEnd w:id="39"/>
      <w:r>
        <w:rPr>
          <w:rFonts w:hint="eastAsia"/>
          <w:lang w:val="en-US" w:eastAsia="zh-CN"/>
        </w:rPr>
        <w:t xml:space="preserve"> More specifically, </w:t>
      </w:r>
      <w:r>
        <w:rPr>
          <w:lang w:val="en-US" w:eastAsia="zh-CN"/>
        </w:rPr>
        <w:t xml:space="preserve">if the selected RO </w:t>
      </w:r>
      <w:r>
        <w:rPr>
          <w:rFonts w:hint="eastAsia"/>
          <w:lang w:val="en-US" w:eastAsia="zh-CN"/>
        </w:rPr>
        <w:t xml:space="preserve">for RACH reattempt </w:t>
      </w:r>
      <w:r>
        <w:rPr>
          <w:lang w:val="en-US" w:eastAsia="zh-CN"/>
        </w:rPr>
        <w:t xml:space="preserve">is </w:t>
      </w:r>
      <w:r>
        <w:rPr>
          <w:lang w:eastAsia="ko-KR"/>
        </w:rPr>
        <w:t xml:space="preserve">switched from </w:t>
      </w:r>
      <w:r>
        <w:rPr>
          <w:lang w:val="en-US" w:eastAsia="zh-CN"/>
        </w:rPr>
        <w:t xml:space="preserve">SBFD </w:t>
      </w:r>
      <w:r>
        <w:rPr>
          <w:rFonts w:hint="eastAsia"/>
          <w:lang w:val="en-US" w:eastAsia="zh-CN"/>
        </w:rPr>
        <w:t xml:space="preserve">symbols </w:t>
      </w:r>
      <w:r>
        <w:rPr>
          <w:lang w:eastAsia="ko-KR"/>
        </w:rPr>
        <w:t xml:space="preserve">to </w:t>
      </w:r>
      <w:r>
        <w:rPr>
          <w:lang w:val="en-US" w:eastAsia="zh-CN"/>
        </w:rPr>
        <w:t xml:space="preserve">non-SBFD </w:t>
      </w:r>
      <w:r>
        <w:rPr>
          <w:rFonts w:hint="eastAsia"/>
          <w:lang w:val="en-US" w:eastAsia="zh-CN"/>
        </w:rPr>
        <w:t>symbols</w:t>
      </w:r>
      <w:r>
        <w:rPr>
          <w:lang w:val="en-US" w:eastAsia="zh-CN"/>
        </w:rPr>
        <w:t xml:space="preserve">, the value of </w:t>
      </w:r>
      <w:r>
        <w:rPr>
          <w:i/>
          <w:iCs/>
          <w:lang w:val="en-US" w:eastAsia="zh-CN"/>
        </w:rPr>
        <w:t>PREAMBLE_RECEIVED_TARGET_POWER</w:t>
      </w:r>
      <w:r>
        <w:rPr>
          <w:lang w:val="en-US" w:eastAsia="zh-CN"/>
        </w:rPr>
        <w:t xml:space="preserve"> is determined according to the following formula, </w:t>
      </w:r>
    </w:p>
    <w:p w:rsidR="009A1991" w:rsidRDefault="00A111CF">
      <w:pPr>
        <w:spacing w:after="180"/>
        <w:rPr>
          <w:lang w:eastAsia="ko-KR"/>
        </w:rPr>
      </w:pPr>
      <w:r>
        <w:rPr>
          <w:i/>
          <w:lang w:eastAsia="ko-KR"/>
        </w:rPr>
        <w:t>PREAMBLE_RECEIVED_TARGET_POWER</w:t>
      </w:r>
      <w:r>
        <w:rPr>
          <w:lang w:eastAsia="ko-KR"/>
        </w:rPr>
        <w:t xml:space="preserve"> </w:t>
      </w:r>
      <w:r>
        <w:rPr>
          <w:rFonts w:hint="eastAsia"/>
          <w:lang w:val="en-US" w:eastAsia="zh-CN"/>
        </w:rPr>
        <w:t xml:space="preserve">= </w:t>
      </w:r>
      <w:proofErr w:type="spellStart"/>
      <w:r>
        <w:rPr>
          <w:i/>
          <w:lang w:eastAsia="ko-KR"/>
        </w:rPr>
        <w:t>preambleReceivedTargetPower</w:t>
      </w:r>
      <w:proofErr w:type="spellEnd"/>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rFonts w:hint="eastAsia"/>
          <w:i/>
          <w:lang w:val="en-US" w:eastAsia="zh-CN"/>
        </w:rPr>
        <w:t xml:space="preserve"> + </w:t>
      </w:r>
      <w:r>
        <w:rPr>
          <w:i/>
          <w:iCs/>
          <w:lang w:eastAsia="ko-KR"/>
        </w:rPr>
        <w:t>POWER_OFFSET_RA</w:t>
      </w:r>
      <w:r>
        <w:rPr>
          <w:lang w:eastAsia="ko-KR"/>
        </w:rPr>
        <w:t>;</w:t>
      </w:r>
    </w:p>
    <w:p w:rsidR="009A1991" w:rsidRDefault="00A111CF">
      <w:pPr>
        <w:pStyle w:val="B3"/>
        <w:ind w:leftChars="0" w:left="0" w:firstLineChars="0" w:firstLine="0"/>
        <w:jc w:val="both"/>
        <w:rPr>
          <w:lang w:val="en-US" w:eastAsia="zh-CN"/>
        </w:rPr>
      </w:pPr>
      <w:r>
        <w:rPr>
          <w:rFonts w:hint="eastAsia"/>
          <w:lang w:val="en-US" w:eastAsia="zh-CN"/>
        </w:rPr>
        <w:t xml:space="preserve">And </w:t>
      </w:r>
      <w:r>
        <w:rPr>
          <w:i/>
          <w:iCs/>
          <w:lang w:eastAsia="ko-KR"/>
        </w:rPr>
        <w:t>POWER_OFFSET_RA</w:t>
      </w:r>
      <w:r>
        <w:rPr>
          <w:iCs/>
          <w:lang w:eastAsia="ko-KR"/>
        </w:rPr>
        <w:t xml:space="preserve"> </w:t>
      </w:r>
      <w:r>
        <w:rPr>
          <w:rFonts w:hint="eastAsia"/>
          <w:iCs/>
          <w:lang w:val="en-US" w:eastAsia="zh-CN"/>
        </w:rPr>
        <w:t xml:space="preserve">is set </w:t>
      </w:r>
      <w:r>
        <w:rPr>
          <w:lang w:eastAsia="ko-KR"/>
        </w:rPr>
        <w:t>to (</w:t>
      </w:r>
      <w:r>
        <w:rPr>
          <w:i/>
          <w:iCs/>
          <w:lang w:eastAsia="ko-KR"/>
        </w:rPr>
        <w:t>PREAMBLE_POWER_RAMPING_COUNTER</w:t>
      </w:r>
      <w:r>
        <w:rPr>
          <w:lang w:eastAsia="ko-KR"/>
        </w:rPr>
        <w:t xml:space="preserve"> – 1) × (</w:t>
      </w:r>
      <w:bookmarkStart w:id="40" w:name="OLE_LINK20"/>
      <w:r>
        <w:rPr>
          <w:i/>
          <w:iCs/>
        </w:rPr>
        <w:t>PREAMBLE_POWER_RAMPING_STEP</w:t>
      </w:r>
      <w:bookmarkEnd w:id="40"/>
      <w:r>
        <w:rPr>
          <w:iCs/>
          <w:lang w:eastAsia="ko-KR"/>
        </w:rPr>
        <w:t xml:space="preserve"> – </w:t>
      </w:r>
      <w:r>
        <w:rPr>
          <w:i/>
          <w:iCs/>
          <w:lang w:eastAsia="ko-KR"/>
        </w:rPr>
        <w:t>PREAMBLE_POWER_RAMPING_STEP</w:t>
      </w:r>
      <w:r>
        <w:rPr>
          <w:rFonts w:hint="eastAsia"/>
          <w:i/>
          <w:iCs/>
          <w:lang w:val="en-US" w:eastAsia="zh-CN"/>
        </w:rPr>
        <w:t>_SBFD</w:t>
      </w:r>
      <w:r>
        <w:rPr>
          <w:lang w:eastAsia="ko-KR"/>
        </w:rPr>
        <w:t>).</w:t>
      </w:r>
      <w:r>
        <w:rPr>
          <w:rFonts w:hint="eastAsia"/>
          <w:lang w:val="en-US" w:eastAsia="zh-CN"/>
        </w:rPr>
        <w:t xml:space="preserve"> Wherein, </w:t>
      </w:r>
      <w:r>
        <w:rPr>
          <w:i/>
          <w:iCs/>
        </w:rPr>
        <w:t>PREAMBLE_POWER_RAMPING_STEP</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non-SBFD symbols, and </w:t>
      </w:r>
      <w:r>
        <w:rPr>
          <w:i/>
          <w:iCs/>
        </w:rPr>
        <w:t>PREAMBLE_POWER_RAMPING_STEP</w:t>
      </w:r>
      <w:r>
        <w:rPr>
          <w:rFonts w:hint="eastAsia"/>
          <w:i/>
          <w:iCs/>
          <w:lang w:val="en-US" w:eastAsia="zh-CN"/>
        </w:rPr>
        <w:t>_SBFD</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SBFD symbols. </w:t>
      </w:r>
    </w:p>
    <w:p w:rsidR="009A1991" w:rsidRDefault="00A111CF">
      <w:pPr>
        <w:spacing w:after="180"/>
        <w:rPr>
          <w:lang w:val="en-US" w:eastAsia="zh-CN"/>
        </w:rPr>
      </w:pPr>
      <w:r>
        <w:rPr>
          <w:rFonts w:hint="eastAsia"/>
          <w:lang w:val="en-US" w:eastAsia="zh-CN"/>
        </w:rPr>
        <w:t>The above power control mechanism for PRACH reattempt after RO resource types switching applies for both Option 1 with Alt 1-1 and Option 2 with Alt 2-4.</w:t>
      </w:r>
    </w:p>
    <w:p w:rsidR="009A1991" w:rsidRDefault="00A111CF">
      <w:pPr>
        <w:rPr>
          <w:i/>
          <w:iCs/>
          <w:lang w:val="en-US" w:eastAsia="zh-CN"/>
        </w:rPr>
      </w:pPr>
      <w:r>
        <w:rPr>
          <w:rFonts w:hint="eastAsia"/>
          <w:b/>
          <w:bCs/>
          <w:i/>
          <w:iCs/>
          <w:lang w:val="en-US" w:eastAsia="zh-CN"/>
        </w:rPr>
        <w:t>Proposal 13:</w:t>
      </w:r>
      <w:r>
        <w:rPr>
          <w:rFonts w:hint="eastAsia"/>
          <w:i/>
          <w:iCs/>
          <w:lang w:val="en-US" w:eastAsia="zh-CN"/>
        </w:rPr>
        <w:t xml:space="preserve"> </w:t>
      </w:r>
      <w:r>
        <w:rPr>
          <w:i/>
          <w:iCs/>
        </w:rPr>
        <w:t xml:space="preserve">Support </w:t>
      </w:r>
      <w:r>
        <w:rPr>
          <w:rFonts w:hint="eastAsia"/>
          <w:i/>
          <w:iCs/>
          <w:lang w:val="en-US" w:eastAsia="zh-CN"/>
        </w:rPr>
        <w:t xml:space="preserve">RO resource type switching within a same RACH configuration to initiate a RACH reattempt. </w:t>
      </w:r>
      <w:r>
        <w:rPr>
          <w:i/>
          <w:iCs/>
          <w:lang w:val="en-US" w:eastAsia="zh-CN"/>
        </w:rPr>
        <w:t xml:space="preserve">Regarding power control mechanism of RACH 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w:t>
      </w:r>
    </w:p>
    <w:p w:rsidR="009A1991" w:rsidRDefault="00A111CF">
      <w:pPr>
        <w:pStyle w:val="ListParagraph1"/>
        <w:numPr>
          <w:ilvl w:val="0"/>
          <w:numId w:val="22"/>
        </w:numPr>
        <w:rPr>
          <w:i/>
          <w:iCs/>
          <w:szCs w:val="20"/>
          <w:lang w:val="en-US" w:eastAsia="zh-CN"/>
        </w:rPr>
      </w:pPr>
      <w:r>
        <w:rPr>
          <w:rFonts w:hint="eastAsia"/>
          <w:i/>
          <w:iCs/>
          <w:szCs w:val="20"/>
          <w:lang w:val="en-US" w:eastAsia="zh-CN"/>
        </w:rPr>
        <w:t>A</w:t>
      </w:r>
      <w:r>
        <w:rPr>
          <w:i/>
          <w:iCs/>
          <w:szCs w:val="20"/>
          <w:lang w:val="en-US" w:eastAsia="zh-CN"/>
        </w:rPr>
        <w:t xml:space="preserve"> power offset parameter can be introduced to compensate the difference in previous power ramping</w:t>
      </w:r>
      <w:r>
        <w:rPr>
          <w:rFonts w:hint="eastAsia"/>
          <w:i/>
          <w:iCs/>
          <w:szCs w:val="20"/>
          <w:lang w:val="en-US" w:eastAsia="zh-CN"/>
        </w:rPr>
        <w:t xml:space="preserve"> for determining the value of </w:t>
      </w:r>
      <w:r>
        <w:rPr>
          <w:i/>
          <w:szCs w:val="20"/>
          <w:lang w:eastAsia="ko-KR"/>
        </w:rPr>
        <w:t>PREAMBLE_RECEIVED_TARGET_POWER</w:t>
      </w:r>
      <w:r>
        <w:rPr>
          <w:i/>
          <w:iCs/>
          <w:szCs w:val="20"/>
          <w:lang w:val="en-US" w:eastAsia="zh-CN"/>
        </w:rPr>
        <w:t xml:space="preserve">. </w:t>
      </w:r>
    </w:p>
    <w:p w:rsidR="009A1991" w:rsidRDefault="00A111CF">
      <w:pPr>
        <w:pStyle w:val="ListParagraph1"/>
        <w:widowControl w:val="0"/>
        <w:numPr>
          <w:ilvl w:val="0"/>
          <w:numId w:val="19"/>
        </w:numPr>
        <w:spacing w:after="180"/>
        <w:rPr>
          <w:i/>
          <w:iCs/>
          <w:szCs w:val="20"/>
          <w:lang w:val="en-US" w:eastAsia="zh-CN"/>
        </w:rPr>
      </w:pPr>
      <w:r>
        <w:rPr>
          <w:rFonts w:hint="eastAsia"/>
          <w:i/>
          <w:iCs/>
          <w:lang w:val="en-US" w:eastAsia="zh-CN"/>
        </w:rPr>
        <w:t>The above mechanism should applicable to both of RACH configuration Option 1 with Alt 1-1 and Option 2</w:t>
      </w:r>
      <w:r>
        <w:rPr>
          <w:i/>
          <w:iCs/>
          <w:lang w:val="en-US" w:eastAsia="zh-CN"/>
        </w:rPr>
        <w:t xml:space="preserve"> with </w:t>
      </w:r>
      <w:r>
        <w:rPr>
          <w:rFonts w:hint="eastAsia"/>
          <w:i/>
          <w:iCs/>
          <w:lang w:val="en-US" w:eastAsia="zh-CN"/>
        </w:rPr>
        <w:t xml:space="preserve">Alt </w:t>
      </w:r>
      <w:r>
        <w:rPr>
          <w:i/>
          <w:iCs/>
          <w:lang w:val="en-US" w:eastAsia="zh-CN"/>
        </w:rPr>
        <w:t>2-4</w:t>
      </w:r>
      <w:r>
        <w:rPr>
          <w:rFonts w:hint="eastAsia"/>
          <w:i/>
          <w:iCs/>
          <w:lang w:val="en-US" w:eastAsia="zh-CN"/>
        </w:rPr>
        <w:t>.</w:t>
      </w:r>
    </w:p>
    <w:p w:rsidR="009A1991" w:rsidRDefault="00A111CF">
      <w:pPr>
        <w:pStyle w:val="2"/>
        <w:ind w:left="567"/>
        <w:jc w:val="left"/>
        <w:rPr>
          <w:lang w:val="en-US" w:eastAsia="zh-CN"/>
        </w:rPr>
      </w:pPr>
      <w:r>
        <w:rPr>
          <w:rFonts w:hint="eastAsia"/>
          <w:lang w:val="en-US" w:eastAsia="zh-CN"/>
        </w:rPr>
        <w:t xml:space="preserve"> </w:t>
      </w:r>
      <w:r>
        <w:rPr>
          <w:lang w:val="en-US" w:eastAsia="zh-CN"/>
        </w:rPr>
        <w:t>UE behavior</w:t>
      </w:r>
      <w:r>
        <w:rPr>
          <w:rFonts w:hint="eastAsia"/>
          <w:lang w:val="en-US" w:eastAsia="zh-CN"/>
        </w:rPr>
        <w:t xml:space="preserve"> on subsequent transmission</w:t>
      </w:r>
      <w:r>
        <w:rPr>
          <w:lang w:val="en-US" w:eastAsia="zh-CN"/>
        </w:rPr>
        <w:t>s</w:t>
      </w:r>
    </w:p>
    <w:p w:rsidR="009A1991" w:rsidRDefault="00A111CF">
      <w:pPr>
        <w:spacing w:after="180"/>
        <w:rPr>
          <w:iCs/>
          <w:lang w:val="en-US" w:eastAsia="zh-CN"/>
        </w:rPr>
      </w:pPr>
      <w:r>
        <w:rPr>
          <w:rFonts w:hint="eastAsia"/>
          <w:iCs/>
          <w:lang w:val="en-US" w:eastAsia="zh-CN"/>
        </w:rPr>
        <w:t xml:space="preserve">About </w:t>
      </w:r>
      <w:r>
        <w:rPr>
          <w:rFonts w:hint="eastAsia"/>
          <w:lang w:val="en-US" w:eastAsia="zh-CN"/>
        </w:rPr>
        <w:t xml:space="preserve">subsequent </w:t>
      </w:r>
      <w:r>
        <w:rPr>
          <w:rFonts w:hint="eastAsia"/>
          <w:iCs/>
          <w:lang w:val="en-US" w:eastAsia="zh-CN"/>
        </w:rPr>
        <w:t xml:space="preserve">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configured for </w:t>
      </w:r>
      <w:r>
        <w:rPr>
          <w:rFonts w:hint="eastAsia"/>
          <w:iCs/>
          <w:lang w:val="en-US" w:eastAsia="zh-CN"/>
        </w:rPr>
        <w:t xml:space="preserve">SBFD symbols and non-SBFD symbols </w:t>
      </w:r>
      <w:bookmarkStart w:id="41" w:name="OLE_LINK38"/>
      <w:bookmarkStart w:id="42" w:name="OLE_LINK39"/>
      <w:r>
        <w:rPr>
          <w:rFonts w:hint="eastAsia"/>
          <w:iCs/>
          <w:lang w:val="en-US" w:eastAsia="zh-CN"/>
        </w:rPr>
        <w:t xml:space="preserve">if different Rx antenna configurations are used for </w:t>
      </w:r>
      <w:r>
        <w:rPr>
          <w:rFonts w:hint="eastAsia"/>
          <w:iCs/>
          <w:lang w:val="en-US" w:eastAsia="zh-CN"/>
        </w:rPr>
        <w:lastRenderedPageBreak/>
        <w:t xml:space="preserve">UL slot and UL </w:t>
      </w:r>
      <w:proofErr w:type="spellStart"/>
      <w:r>
        <w:rPr>
          <w:rFonts w:hint="eastAsia"/>
          <w:iCs/>
          <w:lang w:val="en-US" w:eastAsia="zh-CN"/>
        </w:rPr>
        <w:t>subband</w:t>
      </w:r>
      <w:proofErr w:type="spellEnd"/>
      <w:r>
        <w:rPr>
          <w:rFonts w:hint="eastAsia"/>
          <w:iCs/>
          <w:lang w:val="en-US" w:eastAsia="zh-CN"/>
        </w:rPr>
        <w:t xml:space="preserve"> at </w:t>
      </w:r>
      <w:proofErr w:type="spellStart"/>
      <w:r>
        <w:rPr>
          <w:rFonts w:hint="eastAsia"/>
          <w:iCs/>
          <w:lang w:val="en-US" w:eastAsia="zh-CN"/>
        </w:rPr>
        <w:t>gNB</w:t>
      </w:r>
      <w:proofErr w:type="spellEnd"/>
      <w:r>
        <w:rPr>
          <w:rFonts w:hint="eastAsia"/>
          <w:iCs/>
          <w:lang w:val="en-US" w:eastAsia="zh-CN"/>
        </w:rPr>
        <w:t xml:space="preserve"> side</w:t>
      </w:r>
      <w:bookmarkEnd w:id="41"/>
      <w:bookmarkEnd w:id="42"/>
      <w:r>
        <w:rPr>
          <w:rFonts w:hint="eastAsia"/>
          <w:iCs/>
          <w:lang w:val="en-US" w:eastAsia="zh-CN"/>
        </w:rPr>
        <w:t>. Therefore, if a valid RO in SBFD symbols is selected for the PRACH transmission, it is better to limit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sg4, etc</w:t>
      </w:r>
      <w:r>
        <w:rPr>
          <w:iCs/>
          <w:lang w:val="en-US" w:eastAsia="zh-CN"/>
        </w:rPr>
        <w:t>.</w:t>
      </w:r>
      <w:r>
        <w:rPr>
          <w:rFonts w:hint="eastAsia"/>
          <w:iCs/>
          <w:lang w:val="en-US" w:eastAsia="zh-CN"/>
        </w:rPr>
        <w:t xml:space="preserve">) also in SBFD symbols, through which the consistency of spatial filtering can be ensured and the power control mechanism </w:t>
      </w:r>
      <w:r>
        <w:rPr>
          <w:iCs/>
          <w:lang w:val="en-US" w:eastAsia="zh-CN"/>
        </w:rPr>
        <w:t xml:space="preserve">can be </w:t>
      </w:r>
      <w:r>
        <w:rPr>
          <w:rFonts w:hint="eastAsia"/>
          <w:iCs/>
          <w:lang w:val="en-US" w:eastAsia="zh-CN"/>
        </w:rPr>
        <w:t xml:space="preserve">simplified. </w:t>
      </w:r>
    </w:p>
    <w:p w:rsidR="009A1991" w:rsidRDefault="00A111CF">
      <w:pPr>
        <w:spacing w:after="180"/>
        <w:rPr>
          <w:iCs/>
          <w:lang w:val="en-US" w:eastAsia="zh-CN"/>
        </w:rPr>
      </w:pPr>
      <w:r>
        <w:rPr>
          <w:rFonts w:hint="eastAsia"/>
          <w:iCs/>
          <w:lang w:val="en-US" w:eastAsia="zh-CN"/>
        </w:rPr>
        <w:t>Similarly, if a valid RO in non-SBFD symbols is selected,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should</w:t>
      </w:r>
      <w:r>
        <w:rPr>
          <w:rFonts w:hint="eastAsia"/>
          <w:iCs/>
          <w:lang w:val="en-US" w:eastAsia="zh-CN"/>
        </w:rPr>
        <w:t xml:space="preserve"> also in </w:t>
      </w:r>
      <w:r>
        <w:rPr>
          <w:iCs/>
          <w:lang w:val="en-US" w:eastAsia="zh-CN"/>
        </w:rPr>
        <w:t>non-</w:t>
      </w:r>
      <w:r>
        <w:rPr>
          <w:rFonts w:hint="eastAsia"/>
          <w:iCs/>
          <w:lang w:val="en-US" w:eastAsia="zh-CN"/>
        </w:rPr>
        <w:t>SBFD symbols</w:t>
      </w:r>
      <w:r>
        <w:rPr>
          <w:iCs/>
          <w:lang w:val="en-US" w:eastAsia="zh-CN"/>
        </w:rPr>
        <w:t>.</w:t>
      </w:r>
    </w:p>
    <w:p w:rsidR="009A1991" w:rsidRDefault="00A111CF">
      <w:pPr>
        <w:spacing w:after="180"/>
        <w:rPr>
          <w:iCs/>
          <w:lang w:val="en-US" w:eastAsia="zh-CN"/>
        </w:rPr>
      </w:pPr>
      <w:r>
        <w:rPr>
          <w:rFonts w:hint="eastAsia"/>
          <w:b/>
          <w:bCs/>
          <w:i/>
          <w:iCs/>
          <w:lang w:val="en-US" w:eastAsia="zh-CN"/>
        </w:rPr>
        <w:t>Proposal 14:</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one symbol 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procedure</w:t>
      </w:r>
      <w:r>
        <w:rPr>
          <w:i/>
          <w:iCs/>
          <w:lang w:val="en-US" w:eastAsia="zh-CN"/>
        </w:rPr>
        <w:t xml:space="preserve"> should be in the same symbol type</w:t>
      </w:r>
      <w:r>
        <w:rPr>
          <w:rFonts w:hint="eastAsia"/>
          <w:i/>
          <w:iCs/>
          <w:lang w:val="en-US" w:eastAsia="zh-CN"/>
        </w:rPr>
        <w:t xml:space="preserve">. </w:t>
      </w:r>
    </w:p>
    <w:p w:rsidR="009A1991" w:rsidRDefault="00A111CF">
      <w:pPr>
        <w:pStyle w:val="2"/>
        <w:ind w:left="567"/>
        <w:jc w:val="left"/>
        <w:rPr>
          <w:lang w:val="en-US" w:eastAsia="zh-CN"/>
        </w:rPr>
      </w:pPr>
      <w:r>
        <w:rPr>
          <w:rFonts w:hint="eastAsia"/>
          <w:lang w:val="en-US" w:eastAsia="zh-CN"/>
        </w:rPr>
        <w:t xml:space="preserve"> CFRA</w:t>
      </w:r>
    </w:p>
    <w:p w:rsidR="009A1991" w:rsidRDefault="00A111CF">
      <w:pPr>
        <w:spacing w:after="180"/>
        <w:rPr>
          <w:iCs/>
          <w:lang w:val="en-US" w:eastAsia="zh-CN"/>
        </w:rPr>
      </w:pPr>
      <w:r>
        <w:rPr>
          <w:rFonts w:hint="eastAsia"/>
          <w:iCs/>
          <w:lang w:val="en-US" w:eastAsia="zh-CN"/>
        </w:rPr>
        <w:t xml:space="preserve">The CFRA procedure can be triggered by different events as listed in Table 2 and the corresponding PRACH resource configuration/indication schemes can be different. </w:t>
      </w:r>
    </w:p>
    <w:p w:rsidR="009A1991" w:rsidRDefault="00A111CF">
      <w:pPr>
        <w:spacing w:after="180"/>
        <w:jc w:val="center"/>
        <w:rPr>
          <w:b/>
          <w:bCs/>
          <w:iCs/>
          <w:lang w:val="en-US" w:eastAsia="zh-CN"/>
        </w:rPr>
      </w:pPr>
      <w:r>
        <w:rPr>
          <w:rFonts w:hint="eastAsia"/>
          <w:b/>
          <w:bCs/>
          <w:iCs/>
          <w:lang w:val="en-US" w:eastAsia="zh-CN"/>
        </w:rPr>
        <w:t>Table 2: Different triggering events for CFRA and the corresponding PRACH resource determination</w:t>
      </w:r>
    </w:p>
    <w:tbl>
      <w:tblPr>
        <w:tblStyle w:val="ae"/>
        <w:tblW w:w="9647" w:type="dxa"/>
        <w:jc w:val="center"/>
        <w:tblLook w:val="04A0" w:firstRow="1" w:lastRow="0" w:firstColumn="1" w:lastColumn="0" w:noHBand="0" w:noVBand="1"/>
      </w:tblPr>
      <w:tblGrid>
        <w:gridCol w:w="5282"/>
        <w:gridCol w:w="4365"/>
      </w:tblGrid>
      <w:tr w:rsidR="009A1991">
        <w:trPr>
          <w:jc w:val="center"/>
        </w:trPr>
        <w:tc>
          <w:tcPr>
            <w:tcW w:w="5282" w:type="dxa"/>
            <w:shd w:val="clear" w:color="auto" w:fill="BDD6EE" w:themeFill="accent5" w:themeFillTint="66"/>
          </w:tcPr>
          <w:p w:rsidR="009A1991" w:rsidRDefault="00A111CF">
            <w:pPr>
              <w:spacing w:before="120" w:line="280" w:lineRule="atLeast"/>
              <w:rPr>
                <w:iCs/>
                <w:lang w:val="en-US" w:eastAsia="zh-CN"/>
              </w:rPr>
            </w:pPr>
            <w:r>
              <w:rPr>
                <w:iCs/>
                <w:lang w:val="en-US" w:eastAsia="zh-CN"/>
              </w:rPr>
              <w:t>Events</w:t>
            </w:r>
          </w:p>
        </w:tc>
        <w:tc>
          <w:tcPr>
            <w:tcW w:w="4365" w:type="dxa"/>
            <w:shd w:val="clear" w:color="auto" w:fill="BDD6EE" w:themeFill="accent5" w:themeFillTint="66"/>
          </w:tcPr>
          <w:p w:rsidR="009A1991" w:rsidRDefault="00A111CF">
            <w:pPr>
              <w:spacing w:before="120" w:line="280" w:lineRule="atLeast"/>
              <w:rPr>
                <w:iCs/>
                <w:lang w:val="en-US" w:eastAsia="zh-CN"/>
              </w:rPr>
            </w:pPr>
            <w:r>
              <w:rPr>
                <w:iCs/>
                <w:lang w:val="en-US" w:eastAsia="zh-CN"/>
              </w:rPr>
              <w:t>PRACH resource configuration/indication</w:t>
            </w:r>
          </w:p>
        </w:tc>
      </w:tr>
      <w:tr w:rsidR="009A1991">
        <w:trPr>
          <w:jc w:val="center"/>
        </w:trPr>
        <w:tc>
          <w:tcPr>
            <w:tcW w:w="5282" w:type="dxa"/>
            <w:shd w:val="clear" w:color="auto" w:fill="auto"/>
          </w:tcPr>
          <w:p w:rsidR="009A1991" w:rsidRDefault="00A111CF">
            <w:pPr>
              <w:pStyle w:val="B1"/>
              <w:ind w:left="0"/>
              <w:rPr>
                <w:lang w:val="en-GB"/>
              </w:rPr>
            </w:pPr>
            <w:r>
              <w:t>DL data arrival, during RRC_CONNECTED</w:t>
            </w:r>
            <w:r>
              <w:rPr>
                <w:lang w:eastAsia="fr-FR"/>
              </w:rPr>
              <w:t xml:space="preserve"> or during RRC_INACTIVE while SDT procedure is ongoing,</w:t>
            </w:r>
            <w:r>
              <w:t xml:space="preserve"> when UL </w:t>
            </w:r>
            <w:proofErr w:type="spellStart"/>
            <w:r>
              <w:t>synchronisation</w:t>
            </w:r>
            <w:proofErr w:type="spellEnd"/>
            <w:r>
              <w:t xml:space="preserve"> status is "non-</w:t>
            </w:r>
            <w:proofErr w:type="spellStart"/>
            <w:r>
              <w:t>synchronised</w:t>
            </w:r>
            <w:proofErr w:type="spellEnd"/>
            <w:r>
              <w:t>";</w:t>
            </w:r>
          </w:p>
        </w:tc>
        <w:tc>
          <w:tcPr>
            <w:tcW w:w="4365" w:type="dxa"/>
            <w:vMerge w:val="restart"/>
            <w:shd w:val="clear" w:color="auto" w:fill="auto"/>
          </w:tcPr>
          <w:p w:rsidR="009A1991" w:rsidRDefault="00A111CF">
            <w:pPr>
              <w:numPr>
                <w:ilvl w:val="0"/>
                <w:numId w:val="23"/>
              </w:numPr>
              <w:jc w:val="left"/>
              <w:rPr>
                <w:rFonts w:eastAsia="Times New Roman"/>
                <w:color w:val="000000"/>
              </w:rPr>
            </w:pPr>
            <w:r>
              <w:rPr>
                <w:rFonts w:eastAsia="Times New Roman"/>
                <w:color w:val="000000"/>
              </w:rPr>
              <w:t>CFRA resource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ConfigCommon</w:t>
            </w:r>
            <w:proofErr w:type="spellEnd"/>
          </w:p>
          <w:p w:rsidR="009A1991" w:rsidRDefault="00A111CF">
            <w:pPr>
              <w:numPr>
                <w:ilvl w:val="0"/>
                <w:numId w:val="23"/>
              </w:numPr>
              <w:jc w:val="left"/>
            </w:pPr>
            <w:r>
              <w:rPr>
                <w:rFonts w:eastAsia="Times New Roman"/>
                <w:color w:val="000000"/>
              </w:rPr>
              <w:t>PDCCH order indicating the used PRACH resource and preamble</w:t>
            </w:r>
          </w:p>
        </w:tc>
      </w:tr>
      <w:tr w:rsidR="009A1991">
        <w:trPr>
          <w:jc w:val="center"/>
        </w:trPr>
        <w:tc>
          <w:tcPr>
            <w:tcW w:w="5282" w:type="dxa"/>
            <w:shd w:val="clear" w:color="auto" w:fill="auto"/>
          </w:tcPr>
          <w:p w:rsidR="009A1991" w:rsidRDefault="00A111CF">
            <w:pPr>
              <w:pStyle w:val="B1"/>
              <w:ind w:left="0"/>
              <w:rPr>
                <w:lang w:val="en-GB"/>
              </w:rPr>
            </w:pPr>
            <w:r>
              <w:t>To establish time alignment for a primary or a secondary TAG;</w:t>
            </w:r>
          </w:p>
        </w:tc>
        <w:tc>
          <w:tcPr>
            <w:tcW w:w="4365" w:type="dxa"/>
            <w:vMerge/>
            <w:shd w:val="clear" w:color="auto" w:fill="auto"/>
          </w:tcPr>
          <w:p w:rsidR="009A1991" w:rsidRDefault="009A1991">
            <w:pPr>
              <w:jc w:val="left"/>
            </w:pPr>
          </w:p>
        </w:tc>
      </w:tr>
      <w:tr w:rsidR="009A1991">
        <w:trPr>
          <w:jc w:val="center"/>
        </w:trPr>
        <w:tc>
          <w:tcPr>
            <w:tcW w:w="5282" w:type="dxa"/>
            <w:shd w:val="clear" w:color="auto" w:fill="auto"/>
          </w:tcPr>
          <w:p w:rsidR="009A1991" w:rsidRDefault="00A111CF">
            <w:pPr>
              <w:pStyle w:val="B1"/>
              <w:ind w:left="0"/>
              <w:rPr>
                <w:lang w:val="en-GB"/>
              </w:rPr>
            </w:pPr>
            <w:r>
              <w:t>Positioning purpose during RRC_CONNECTED requiring random access procedure, e.g., when timing advance is needed for UE positioning;</w:t>
            </w:r>
          </w:p>
        </w:tc>
        <w:tc>
          <w:tcPr>
            <w:tcW w:w="4365" w:type="dxa"/>
            <w:vMerge/>
            <w:shd w:val="clear" w:color="auto" w:fill="auto"/>
          </w:tcPr>
          <w:p w:rsidR="009A1991" w:rsidRDefault="009A1991">
            <w:pPr>
              <w:jc w:val="left"/>
            </w:pPr>
          </w:p>
        </w:tc>
      </w:tr>
      <w:tr w:rsidR="009A1991">
        <w:trPr>
          <w:jc w:val="center"/>
        </w:trPr>
        <w:tc>
          <w:tcPr>
            <w:tcW w:w="5282" w:type="dxa"/>
            <w:shd w:val="clear" w:color="auto" w:fill="auto"/>
          </w:tcPr>
          <w:p w:rsidR="009A1991" w:rsidRDefault="00A111CF">
            <w:pPr>
              <w:pStyle w:val="B1"/>
              <w:ind w:left="0"/>
              <w:rPr>
                <w:lang w:val="en-GB"/>
              </w:rPr>
            </w:pPr>
            <w:r>
              <w:rPr>
                <w:rFonts w:eastAsia="等线"/>
                <w:lang w:eastAsia="zh-CN"/>
              </w:rPr>
              <w:t xml:space="preserve">Early UL synchronization </w:t>
            </w:r>
            <w:r>
              <w:t>with an LTM candidate cell;</w:t>
            </w:r>
          </w:p>
        </w:tc>
        <w:tc>
          <w:tcPr>
            <w:tcW w:w="4365" w:type="dxa"/>
            <w:shd w:val="clear" w:color="auto" w:fill="auto"/>
          </w:tcPr>
          <w:p w:rsidR="009A1991" w:rsidRDefault="00A111CF">
            <w:pPr>
              <w:numPr>
                <w:ilvl w:val="0"/>
                <w:numId w:val="24"/>
              </w:numPr>
              <w:jc w:val="left"/>
              <w:rPr>
                <w:rFonts w:eastAsia="Times New Roman"/>
                <w:color w:val="000000"/>
              </w:rPr>
            </w:pPr>
            <w:r>
              <w:rPr>
                <w:rFonts w:eastAsia="Times New Roman"/>
                <w:color w:val="000000"/>
              </w:rPr>
              <w:t>CFRA resource configured by</w:t>
            </w:r>
            <w:r>
              <w:rPr>
                <w:color w:val="000000"/>
                <w:lang w:val="en-US" w:eastAsia="zh-CN"/>
              </w:rPr>
              <w:t xml:space="preserve"> </w:t>
            </w:r>
            <w:proofErr w:type="spellStart"/>
            <w:r>
              <w:rPr>
                <w:rFonts w:eastAsia="Times New Roman"/>
                <w:i/>
                <w:color w:val="000000"/>
              </w:rPr>
              <w:t>EarlyUL-SyncConfig</w:t>
            </w:r>
            <w:proofErr w:type="spellEnd"/>
          </w:p>
          <w:p w:rsidR="009A1991" w:rsidRDefault="00A111CF">
            <w:pPr>
              <w:numPr>
                <w:ilvl w:val="0"/>
                <w:numId w:val="24"/>
              </w:numPr>
              <w:jc w:val="left"/>
            </w:pPr>
            <w:r>
              <w:rPr>
                <w:rFonts w:eastAsia="Times New Roman"/>
                <w:color w:val="000000"/>
              </w:rPr>
              <w:t>PDCCH order indicating the used PRACH resource and preamble</w:t>
            </w:r>
          </w:p>
        </w:tc>
      </w:tr>
      <w:tr w:rsidR="009A1991">
        <w:trPr>
          <w:jc w:val="center"/>
        </w:trPr>
        <w:tc>
          <w:tcPr>
            <w:tcW w:w="5282" w:type="dxa"/>
            <w:shd w:val="clear" w:color="auto" w:fill="auto"/>
          </w:tcPr>
          <w:p w:rsidR="009A1991" w:rsidRDefault="00A111CF">
            <w:pPr>
              <w:pStyle w:val="B1"/>
              <w:ind w:left="0"/>
              <w:rPr>
                <w:lang w:val="en-GB"/>
              </w:rPr>
            </w:pPr>
            <w:r>
              <w:t>Explicit request by RRC upon synchronous reconfiguration</w:t>
            </w:r>
            <w:r>
              <w:rPr>
                <w:lang w:eastAsia="zh-CN"/>
              </w:rPr>
              <w:t xml:space="preserve">, E.G., </w:t>
            </w:r>
            <w:r>
              <w:t>Handover;</w:t>
            </w:r>
          </w:p>
        </w:tc>
        <w:tc>
          <w:tcPr>
            <w:tcW w:w="4365" w:type="dxa"/>
            <w:shd w:val="clear" w:color="auto" w:fill="auto"/>
          </w:tcPr>
          <w:p w:rsidR="009A1991" w:rsidRDefault="00A111CF">
            <w:r>
              <w:rPr>
                <w:rFonts w:eastAsia="Times New Roman"/>
                <w:color w:val="000000"/>
              </w:rPr>
              <w:t>Dedicated PRACH resource and preamble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eastAsia="Times New Roman"/>
                <w:i/>
                <w:color w:val="000000"/>
              </w:rPr>
              <w:t xml:space="preserve"> </w:t>
            </w:r>
          </w:p>
        </w:tc>
      </w:tr>
      <w:tr w:rsidR="009A1991">
        <w:trPr>
          <w:jc w:val="center"/>
        </w:trPr>
        <w:tc>
          <w:tcPr>
            <w:tcW w:w="5282" w:type="dxa"/>
            <w:shd w:val="clear" w:color="auto" w:fill="auto"/>
          </w:tcPr>
          <w:p w:rsidR="009A1991" w:rsidRDefault="00A111CF">
            <w:pPr>
              <w:pStyle w:val="B1"/>
              <w:ind w:left="0"/>
              <w:rPr>
                <w:lang w:val="en-GB"/>
              </w:rPr>
            </w:pPr>
            <w:r>
              <w:t>Beam failure recovery;</w:t>
            </w:r>
          </w:p>
        </w:tc>
        <w:tc>
          <w:tcPr>
            <w:tcW w:w="4365" w:type="dxa"/>
            <w:shd w:val="clear" w:color="auto" w:fill="auto"/>
          </w:tcPr>
          <w:p w:rsidR="009A1991" w:rsidRDefault="00A111CF">
            <w:r>
              <w:rPr>
                <w:rFonts w:eastAsia="Times New Roman"/>
                <w:color w:val="000000"/>
              </w:rPr>
              <w:t>Dedicated PRACH resource, preamble and root sequence configured by</w:t>
            </w:r>
            <w:r>
              <w:rPr>
                <w:color w:val="000000"/>
                <w:lang w:val="en-US" w:eastAsia="zh-CN"/>
              </w:rPr>
              <w:t xml:space="preserve"> </w:t>
            </w:r>
            <w:proofErr w:type="spellStart"/>
            <w:r>
              <w:rPr>
                <w:rFonts w:eastAsia="Times New Roman"/>
                <w:i/>
                <w:color w:val="000000"/>
              </w:rPr>
              <w:t>BeamFailureRecoveryConfig</w:t>
            </w:r>
            <w:proofErr w:type="spellEnd"/>
          </w:p>
        </w:tc>
      </w:tr>
      <w:tr w:rsidR="009A1991">
        <w:trPr>
          <w:jc w:val="center"/>
        </w:trPr>
        <w:tc>
          <w:tcPr>
            <w:tcW w:w="5282" w:type="dxa"/>
            <w:shd w:val="clear" w:color="auto" w:fill="auto"/>
          </w:tcPr>
          <w:p w:rsidR="009A1991" w:rsidRDefault="00A111CF">
            <w:pPr>
              <w:pStyle w:val="B1"/>
              <w:ind w:left="0"/>
              <w:rPr>
                <w:lang w:val="en-GB"/>
              </w:rPr>
            </w:pPr>
            <w:r>
              <w:t xml:space="preserve">Request for </w:t>
            </w:r>
            <w:proofErr w:type="gramStart"/>
            <w:r>
              <w:t>Other</w:t>
            </w:r>
            <w:proofErr w:type="gramEnd"/>
            <w:r>
              <w:t xml:space="preserve"> SI</w:t>
            </w:r>
          </w:p>
        </w:tc>
        <w:tc>
          <w:tcPr>
            <w:tcW w:w="4365" w:type="dxa"/>
            <w:shd w:val="clear" w:color="auto" w:fill="auto"/>
          </w:tcPr>
          <w:p w:rsidR="009A1991" w:rsidRDefault="00A111CF">
            <w:r>
              <w:rPr>
                <w:rFonts w:eastAsia="Times New Roman"/>
                <w:color w:val="000000"/>
              </w:rPr>
              <w:t>Dedicated PRACH resource and preamble configured by</w:t>
            </w:r>
            <w:r>
              <w:rPr>
                <w:color w:val="000000"/>
                <w:lang w:val="en-US" w:eastAsia="zh-CN"/>
              </w:rPr>
              <w:t xml:space="preserve"> </w:t>
            </w:r>
            <w:r>
              <w:rPr>
                <w:rFonts w:eastAsia="Times New Roman"/>
                <w:i/>
                <w:color w:val="000000"/>
              </w:rPr>
              <w:t>SI-</w:t>
            </w:r>
            <w:proofErr w:type="spellStart"/>
            <w:r>
              <w:rPr>
                <w:rFonts w:eastAsia="Times New Roman"/>
                <w:i/>
                <w:color w:val="000000"/>
              </w:rPr>
              <w:t>RequestConfig</w:t>
            </w:r>
            <w:proofErr w:type="spellEnd"/>
          </w:p>
        </w:tc>
      </w:tr>
      <w:tr w:rsidR="009A1991">
        <w:trPr>
          <w:jc w:val="center"/>
        </w:trPr>
        <w:tc>
          <w:tcPr>
            <w:tcW w:w="5282" w:type="dxa"/>
            <w:shd w:val="clear" w:color="auto" w:fill="auto"/>
          </w:tcPr>
          <w:p w:rsidR="009A1991" w:rsidRDefault="00A111CF">
            <w:pPr>
              <w:pStyle w:val="B1"/>
              <w:ind w:left="0"/>
              <w:rPr>
                <w:lang w:val="en-GB"/>
              </w:rPr>
            </w:pPr>
            <w:r>
              <w:rPr>
                <w:rFonts w:eastAsia="等线"/>
                <w:lang w:eastAsia="zh-CN"/>
              </w:rPr>
              <w:t>RACH-based LTM cell switch.</w:t>
            </w:r>
          </w:p>
        </w:tc>
        <w:tc>
          <w:tcPr>
            <w:tcW w:w="4365" w:type="dxa"/>
            <w:shd w:val="clear" w:color="auto" w:fill="auto"/>
          </w:tcPr>
          <w:p w:rsidR="009A1991" w:rsidRDefault="00A111CF">
            <w:pPr>
              <w:numPr>
                <w:ilvl w:val="0"/>
                <w:numId w:val="25"/>
              </w:numPr>
              <w:jc w:val="left"/>
              <w:rPr>
                <w:rFonts w:eastAsia="Times New Roman"/>
                <w:color w:val="000000"/>
              </w:rPr>
            </w:pPr>
            <w:r>
              <w:rPr>
                <w:rFonts w:eastAsia="Times New Roman"/>
                <w:color w:val="000000"/>
              </w:rPr>
              <w:t>CFRA resource configured by</w:t>
            </w:r>
            <w:r>
              <w:rPr>
                <w:rFonts w:hint="eastAsia"/>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hint="eastAsia"/>
                <w:i/>
                <w:color w:val="000000"/>
                <w:lang w:val="en-US" w:eastAsia="zh-CN"/>
              </w:rPr>
              <w:t xml:space="preserve"> </w:t>
            </w:r>
            <w:r>
              <w:rPr>
                <w:rFonts w:eastAsia="Times New Roman"/>
                <w:color w:val="000000"/>
              </w:rPr>
              <w:t xml:space="preserve">or </w:t>
            </w:r>
            <w:r>
              <w:rPr>
                <w:rFonts w:eastAsia="Times New Roman"/>
                <w:i/>
                <w:color w:val="000000"/>
              </w:rPr>
              <w:t>RACH-</w:t>
            </w:r>
            <w:proofErr w:type="spellStart"/>
            <w:r>
              <w:rPr>
                <w:rFonts w:eastAsia="Times New Roman"/>
                <w:i/>
                <w:color w:val="000000"/>
              </w:rPr>
              <w:t>ConfigCommon</w:t>
            </w:r>
            <w:proofErr w:type="spellEnd"/>
          </w:p>
          <w:p w:rsidR="009A1991" w:rsidRDefault="00A111CF">
            <w:pPr>
              <w:numPr>
                <w:ilvl w:val="0"/>
                <w:numId w:val="25"/>
              </w:numPr>
              <w:jc w:val="left"/>
            </w:pPr>
            <w:r>
              <w:rPr>
                <w:rFonts w:eastAsia="Times New Roman"/>
                <w:color w:val="000000"/>
              </w:rPr>
              <w:t>LTM Cell Switch Command MAC CE indicating the used PRACH resource and preamble</w:t>
            </w:r>
          </w:p>
        </w:tc>
      </w:tr>
    </w:tbl>
    <w:p w:rsidR="009A1991" w:rsidRDefault="00A111CF">
      <w:pPr>
        <w:spacing w:beforeLines="50" w:before="120" w:after="180"/>
        <w:jc w:val="left"/>
        <w:rPr>
          <w:iCs/>
          <w:lang w:val="en-US" w:eastAsia="zh-CN"/>
        </w:rPr>
      </w:pPr>
      <w:r>
        <w:rPr>
          <w:rFonts w:hint="eastAsia"/>
          <w:iCs/>
          <w:lang w:val="en-US" w:eastAsia="zh-CN"/>
        </w:rPr>
        <w:t xml:space="preserve">During RAN1#116 meeting, the following proposal on whether to support all </w:t>
      </w:r>
      <w:proofErr w:type="gramStart"/>
      <w:r>
        <w:rPr>
          <w:rFonts w:hint="eastAsia"/>
          <w:iCs/>
          <w:lang w:val="en-US" w:eastAsia="zh-CN"/>
        </w:rPr>
        <w:t>random access</w:t>
      </w:r>
      <w:proofErr w:type="gramEnd"/>
      <w:r>
        <w:rPr>
          <w:rFonts w:hint="eastAsia"/>
          <w:iCs/>
          <w:lang w:val="en-US" w:eastAsia="zh-CN"/>
        </w:rPr>
        <w:t xml:space="preserve"> triggering events for SBFD RACH operation was discussed. </w:t>
      </w:r>
    </w:p>
    <w:tbl>
      <w:tblPr>
        <w:tblStyle w:val="ae"/>
        <w:tblW w:w="0" w:type="auto"/>
        <w:tblInd w:w="120" w:type="dxa"/>
        <w:tblLook w:val="04A0" w:firstRow="1" w:lastRow="0" w:firstColumn="1" w:lastColumn="0" w:noHBand="0" w:noVBand="1"/>
      </w:tblPr>
      <w:tblGrid>
        <w:gridCol w:w="9509"/>
      </w:tblGrid>
      <w:tr w:rsidR="009A1991">
        <w:tc>
          <w:tcPr>
            <w:tcW w:w="9676" w:type="dxa"/>
          </w:tcPr>
          <w:p w:rsidR="009A1991" w:rsidRDefault="00A111CF">
            <w:pPr>
              <w:spacing w:beforeLines="50" w:before="120" w:after="180"/>
              <w:jc w:val="left"/>
              <w:rPr>
                <w:rFonts w:eastAsia="黑体"/>
                <w:b/>
                <w:bCs/>
                <w:i/>
                <w:szCs w:val="32"/>
                <w:u w:val="single" w:color="5B9BD5" w:themeColor="accent5"/>
              </w:rPr>
            </w:pPr>
            <w:r>
              <w:rPr>
                <w:rFonts w:eastAsia="黑体"/>
                <w:b/>
                <w:bCs/>
                <w:i/>
                <w:szCs w:val="32"/>
                <w:u w:val="single" w:color="5B9BD5" w:themeColor="accent5"/>
              </w:rPr>
              <w:t>Initial proposal 1-1-3 (closed):</w:t>
            </w:r>
          </w:p>
          <w:p w:rsidR="009A1991" w:rsidRDefault="00A111CF">
            <w:pPr>
              <w:pStyle w:val="af3"/>
              <w:numPr>
                <w:ilvl w:val="255"/>
                <w:numId w:val="0"/>
              </w:numPr>
            </w:pPr>
            <w:r>
              <w:t xml:space="preserve">For SBFD aware UEs in RRC CONNECTED state, RAN1 aims to support all </w:t>
            </w:r>
            <w:proofErr w:type="gramStart"/>
            <w:r>
              <w:t>random access</w:t>
            </w:r>
            <w:proofErr w:type="gramEnd"/>
            <w:r>
              <w:t xml:space="preserve"> triggering events for </w:t>
            </w:r>
            <w:r>
              <w:rPr>
                <w:rFonts w:eastAsia="Batang"/>
              </w:rPr>
              <w:t>random access operation</w:t>
            </w:r>
            <w:r>
              <w:t xml:space="preserve"> in SBFD symbols, unless specific issues are further identified.</w:t>
            </w:r>
          </w:p>
          <w:p w:rsidR="009A1991" w:rsidRDefault="00A111CF">
            <w:pPr>
              <w:pStyle w:val="af3"/>
              <w:numPr>
                <w:ilvl w:val="0"/>
                <w:numId w:val="26"/>
              </w:numPr>
              <w:spacing w:before="120"/>
              <w:rPr>
                <w:iCs/>
                <w:lang w:val="en-US" w:eastAsia="zh-CN"/>
              </w:rPr>
            </w:pPr>
            <w:r>
              <w:t>Send LS to RAN2 to check the feasibility.</w:t>
            </w:r>
          </w:p>
        </w:tc>
      </w:tr>
    </w:tbl>
    <w:p w:rsidR="009A1991" w:rsidRDefault="00A111CF">
      <w:pPr>
        <w:spacing w:beforeLines="50" w:before="120" w:after="180"/>
        <w:rPr>
          <w:lang w:val="en-US" w:eastAsia="zh-CN"/>
        </w:rPr>
      </w:pPr>
      <w:r>
        <w:rPr>
          <w:lang w:val="en-US" w:eastAsia="zh-CN"/>
        </w:rPr>
        <w:t xml:space="preserve">From our point of views, SBFD random access operation </w:t>
      </w:r>
      <w:r>
        <w:rPr>
          <w:rFonts w:hint="eastAsia"/>
          <w:lang w:val="en-US" w:eastAsia="zh-CN"/>
        </w:rPr>
        <w:t xml:space="preserve">can help to reduce the </w:t>
      </w:r>
      <w:proofErr w:type="gramStart"/>
      <w:r>
        <w:rPr>
          <w:rFonts w:hint="eastAsia"/>
          <w:lang w:val="en-US" w:eastAsia="zh-CN"/>
        </w:rPr>
        <w:t>random access</w:t>
      </w:r>
      <w:proofErr w:type="gramEnd"/>
      <w:r>
        <w:rPr>
          <w:rFonts w:hint="eastAsia"/>
          <w:lang w:val="en-US" w:eastAsia="zh-CN"/>
        </w:rPr>
        <w:t xml:space="preserve"> latency and PRACH collision probability and to improve the cell range and PRACH coverage, which are applicable to any CFRA procedure initiated by different events. Among different CFRA triggering events, PDCCH order triggered RACH procedure may ha</w:t>
      </w:r>
      <w:r>
        <w:rPr>
          <w:lang w:val="en-US" w:eastAsia="zh-CN"/>
        </w:rPr>
        <w:t>ve</w:t>
      </w:r>
      <w:r>
        <w:rPr>
          <w:rFonts w:hint="eastAsia"/>
          <w:lang w:val="en-US" w:eastAsia="zh-CN"/>
        </w:rPr>
        <w:t xml:space="preserve"> some RAN1 impacts on DCI format design. Therefore, RAN1 can </w:t>
      </w:r>
      <w:r>
        <w:rPr>
          <w:lang w:val="en-US" w:eastAsia="zh-CN"/>
        </w:rPr>
        <w:t xml:space="preserve">first </w:t>
      </w:r>
      <w:r>
        <w:rPr>
          <w:rFonts w:hint="eastAsia"/>
          <w:lang w:val="en-US" w:eastAsia="zh-CN"/>
        </w:rPr>
        <w:t>focus on the triggering events that may affect</w:t>
      </w:r>
      <w:r>
        <w:rPr>
          <w:lang w:val="en-US" w:eastAsia="zh-CN"/>
        </w:rPr>
        <w:t xml:space="preserve"> RAN1 specification</w:t>
      </w:r>
      <w:r>
        <w:rPr>
          <w:rFonts w:hint="eastAsia"/>
          <w:lang w:val="en-US" w:eastAsia="zh-CN"/>
        </w:rPr>
        <w:t>. For other triggering events, potential enhancements can be further considered by RAN2.</w:t>
      </w:r>
    </w:p>
    <w:p w:rsidR="009A1991" w:rsidRDefault="00A111CF">
      <w:pPr>
        <w:spacing w:beforeLines="50" w:before="120" w:after="180"/>
        <w:rPr>
          <w:i/>
          <w:lang w:eastAsia="zh-CN"/>
        </w:rPr>
      </w:pPr>
      <w:r>
        <w:rPr>
          <w:rFonts w:hint="eastAsia"/>
          <w:b/>
          <w:bCs/>
          <w:i/>
          <w:iCs/>
          <w:lang w:val="en-US" w:eastAsia="zh-CN"/>
        </w:rPr>
        <w:lastRenderedPageBreak/>
        <w:t>Observation 9:</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events</w:t>
      </w:r>
      <w:r>
        <w:rPr>
          <w:i/>
          <w:iCs/>
          <w:lang w:val="en-US" w:eastAsia="zh-CN"/>
        </w:rPr>
        <w:t>.</w:t>
      </w:r>
    </w:p>
    <w:p w:rsidR="009A1991" w:rsidRDefault="00A111CF">
      <w:pPr>
        <w:spacing w:after="180"/>
        <w:rPr>
          <w:rFonts w:eastAsia="Malgun Gothic"/>
          <w:bCs/>
          <w:iCs/>
        </w:rPr>
      </w:pPr>
      <w:r>
        <w:rPr>
          <w:rFonts w:eastAsia="Malgun Gothic" w:hint="eastAsia"/>
          <w:bCs/>
          <w:iCs/>
        </w:rPr>
        <w:t>Based on the above analysis,</w:t>
      </w:r>
      <w:r>
        <w:rPr>
          <w:rFonts w:eastAsia="Malgun Gothic"/>
          <w:bCs/>
          <w:iCs/>
        </w:rPr>
        <w:t xml:space="preserve"> we have the following proposal</w:t>
      </w:r>
      <w:r>
        <w:rPr>
          <w:rFonts w:eastAsia="Malgun Gothic" w:hint="eastAsia"/>
          <w:bCs/>
          <w:iCs/>
        </w:rPr>
        <w:t>.</w:t>
      </w:r>
    </w:p>
    <w:p w:rsidR="009A1991" w:rsidRDefault="00A111CF">
      <w:pPr>
        <w:spacing w:after="180"/>
        <w:rPr>
          <w:i/>
          <w:iCs/>
          <w:lang w:val="en-US" w:eastAsia="zh-CN"/>
        </w:rPr>
      </w:pPr>
      <w:r>
        <w:rPr>
          <w:rFonts w:hint="eastAsia"/>
          <w:b/>
          <w:i/>
          <w:lang w:val="en-US" w:eastAsia="zh-CN"/>
        </w:rPr>
        <w:t>Proposal 15:</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9A1991" w:rsidRDefault="00A111CF">
      <w:pPr>
        <w:pStyle w:val="2"/>
        <w:ind w:left="0" w:firstLine="0"/>
        <w:jc w:val="left"/>
        <w:rPr>
          <w:lang w:val="en-US" w:eastAsia="zh-CN"/>
        </w:rPr>
      </w:pPr>
      <w:r>
        <w:rPr>
          <w:rFonts w:hint="eastAsia"/>
          <w:lang w:val="en-US" w:eastAsia="zh-CN"/>
        </w:rPr>
        <w:t xml:space="preserve"> 2-step RACH</w:t>
      </w:r>
    </w:p>
    <w:p w:rsidR="009A1991" w:rsidRDefault="00A111CF">
      <w:pPr>
        <w:spacing w:after="180"/>
        <w:rPr>
          <w:iCs/>
          <w:lang w:val="en-US" w:eastAsia="zh-CN"/>
        </w:rPr>
      </w:pPr>
      <w:r>
        <w:rPr>
          <w:rFonts w:hint="eastAsia"/>
          <w:iCs/>
          <w:lang w:val="en-US" w:eastAsia="zh-CN"/>
        </w:rPr>
        <w:t xml:space="preserve">About 2-step RACH, </w:t>
      </w:r>
      <w:r>
        <w:rPr>
          <w:iCs/>
          <w:lang w:val="en-US" w:eastAsia="zh-CN"/>
        </w:rPr>
        <w:t>the main</w:t>
      </w:r>
      <w:r>
        <w:rPr>
          <w:rFonts w:hint="eastAsia"/>
          <w:iCs/>
          <w:lang w:val="en-US" w:eastAsia="zh-CN"/>
        </w:rPr>
        <w:t xml:space="preserve"> advantages of SBFD random access operation </w:t>
      </w:r>
      <w:r>
        <w:rPr>
          <w:iCs/>
          <w:lang w:val="en-US" w:eastAsia="zh-CN"/>
        </w:rPr>
        <w:t>are latency reduction</w:t>
      </w:r>
      <w:r>
        <w:rPr>
          <w:rFonts w:hint="eastAsia"/>
          <w:iCs/>
          <w:lang w:val="en-US" w:eastAsia="zh-CN"/>
        </w:rPr>
        <w:t xml:space="preserve"> </w:t>
      </w:r>
      <w:r>
        <w:rPr>
          <w:iCs/>
          <w:lang w:val="en-US" w:eastAsia="zh-CN"/>
        </w:rPr>
        <w:t>and</w:t>
      </w:r>
      <w:r>
        <w:rPr>
          <w:rFonts w:hint="eastAsia"/>
          <w:iCs/>
          <w:lang w:val="en-US" w:eastAsia="zh-CN"/>
        </w:rPr>
        <w:t xml:space="preserve"> coverage improvement. From the perspective of latency reduction, </w:t>
      </w:r>
      <w:r>
        <w:rPr>
          <w:iCs/>
          <w:lang w:val="en-US" w:eastAsia="zh-CN"/>
        </w:rPr>
        <w:t xml:space="preserve">it fits in with </w:t>
      </w:r>
      <w:r>
        <w:rPr>
          <w:rFonts w:hint="eastAsia"/>
          <w:iCs/>
          <w:lang w:val="en-US" w:eastAsia="zh-CN"/>
        </w:rPr>
        <w:t xml:space="preserve">2-step RACH procedure. On the other hand, the 2-step RACH procedure is </w:t>
      </w:r>
      <w:r>
        <w:rPr>
          <w:iCs/>
          <w:lang w:val="en-US" w:eastAsia="zh-CN"/>
        </w:rPr>
        <w:t xml:space="preserve">mainly </w:t>
      </w:r>
      <w:r>
        <w:rPr>
          <w:rFonts w:hint="eastAsia"/>
          <w:iCs/>
          <w:lang w:val="en-US" w:eastAsia="zh-CN"/>
        </w:rPr>
        <w:t xml:space="preserve">applicable to </w:t>
      </w:r>
      <w:r>
        <w:rPr>
          <w:iCs/>
          <w:lang w:val="en-US" w:eastAsia="zh-CN"/>
        </w:rPr>
        <w:t xml:space="preserve">cell </w:t>
      </w:r>
      <w:r>
        <w:rPr>
          <w:rFonts w:hint="eastAsia"/>
          <w:iCs/>
          <w:lang w:val="en-US" w:eastAsia="zh-CN"/>
        </w:rPr>
        <w:t>central UEs, which are not coverage</w:t>
      </w:r>
      <w:r>
        <w:rPr>
          <w:iCs/>
          <w:lang w:val="en-US" w:eastAsia="zh-CN"/>
        </w:rPr>
        <w:t xml:space="preserve"> limited</w:t>
      </w:r>
      <w:r>
        <w:rPr>
          <w:rFonts w:hint="eastAsia"/>
          <w:iCs/>
          <w:lang w:val="en-US" w:eastAsia="zh-CN"/>
        </w:rPr>
        <w:t xml:space="preserve">. </w:t>
      </w:r>
      <w:r>
        <w:rPr>
          <w:iCs/>
          <w:lang w:val="en-US" w:eastAsia="zh-CN"/>
        </w:rPr>
        <w:t xml:space="preserve">Also considering 2-step RACH is not a mandatory feature, the motivation to support 2-step RACH is relatively less convincing compared to 4-step RACH. </w:t>
      </w:r>
    </w:p>
    <w:p w:rsidR="009A1991" w:rsidRDefault="00A111CF">
      <w:pPr>
        <w:spacing w:after="180"/>
        <w:rPr>
          <w:i/>
          <w:iCs/>
          <w:lang w:val="en-US" w:eastAsia="zh-CN"/>
        </w:rPr>
      </w:pPr>
      <w:bookmarkStart w:id="43" w:name="OLE_LINK46"/>
      <w:r>
        <w:rPr>
          <w:rFonts w:hint="eastAsia"/>
          <w:b/>
          <w:bCs/>
          <w:i/>
          <w:iCs/>
          <w:lang w:val="en-US" w:eastAsia="zh-CN"/>
        </w:rPr>
        <w:t>Proposal 16:</w:t>
      </w:r>
      <w:r>
        <w:rPr>
          <w:rFonts w:hint="eastAsia"/>
          <w:i/>
          <w:iCs/>
          <w:lang w:val="en-US" w:eastAsia="zh-CN"/>
        </w:rPr>
        <w:t xml:space="preserve"> About SBFD random access operation in RRC CONNECTED mode, the discussion on 2-step RA type should be deprioritized. </w:t>
      </w:r>
    </w:p>
    <w:bookmarkEnd w:id="43"/>
    <w:p w:rsidR="009A1991" w:rsidRDefault="00A111CF">
      <w:pPr>
        <w:pStyle w:val="1"/>
        <w:rPr>
          <w:lang w:val="en-US" w:eastAsia="zh-CN"/>
        </w:rPr>
      </w:pPr>
      <w:r>
        <w:rPr>
          <w:rFonts w:hint="eastAsia"/>
          <w:lang w:val="en-US" w:eastAsia="zh-CN"/>
        </w:rPr>
        <w:t xml:space="preserve"> </w:t>
      </w:r>
      <w:r>
        <w:rPr>
          <w:lang w:val="en-US" w:eastAsia="zh-CN"/>
        </w:rPr>
        <w:t xml:space="preserve">SBFD random access operation in RRC </w:t>
      </w:r>
      <w:r>
        <w:rPr>
          <w:rFonts w:hint="eastAsia"/>
          <w:lang w:val="en-US" w:eastAsia="zh-CN"/>
        </w:rPr>
        <w:t xml:space="preserve">IDLE/INACTIVE </w:t>
      </w:r>
      <w:r>
        <w:rPr>
          <w:lang w:val="en-US" w:eastAsia="zh-CN"/>
        </w:rPr>
        <w:t>mode</w:t>
      </w:r>
    </w:p>
    <w:p w:rsidR="009A1991" w:rsidRDefault="00A111CF">
      <w:pPr>
        <w:rPr>
          <w:lang w:val="en-US" w:eastAsia="zh-CN"/>
        </w:rPr>
      </w:pPr>
      <w:bookmarkStart w:id="44" w:name="OLE_LINK3"/>
      <w:r>
        <w:rPr>
          <w:rFonts w:hint="eastAsia"/>
          <w:iCs/>
          <w:lang w:val="en-US" w:eastAsia="zh-CN"/>
        </w:rPr>
        <w:t xml:space="preserve">As proposed in our </w:t>
      </w:r>
      <w:r>
        <w:rPr>
          <w:rFonts w:hint="eastAsia"/>
          <w:lang w:val="en-US" w:eastAsia="zh-CN"/>
        </w:rPr>
        <w:t>contribution [4], the</w:t>
      </w:r>
      <w:r>
        <w:rPr>
          <w:lang w:val="en-US" w:eastAsia="zh-CN"/>
        </w:rPr>
        <w:t xml:space="preserve"> working assumption on</w:t>
      </w:r>
      <w:r>
        <w:rPr>
          <w:rFonts w:hint="eastAsia"/>
          <w:lang w:val="en-US" w:eastAsia="zh-CN"/>
        </w:rPr>
        <w:t xml:space="preserve"> </w:t>
      </w:r>
      <w:r>
        <w:rPr>
          <w:rFonts w:eastAsia="Malgun Gothic"/>
        </w:rPr>
        <w:t xml:space="preserve">cell-specific configuration on frequency location of SBFD </w:t>
      </w:r>
      <w:proofErr w:type="spellStart"/>
      <w:r>
        <w:rPr>
          <w:rFonts w:eastAsia="Malgun Gothic"/>
        </w:rPr>
        <w:t>subbands</w:t>
      </w:r>
      <w:proofErr w:type="spellEnd"/>
      <w:r>
        <w:rPr>
          <w:rFonts w:eastAsia="Malgun Gothic"/>
        </w:rPr>
        <w:t xml:space="preserve"> within a TDD carrier</w:t>
      </w:r>
      <w:r>
        <w:rPr>
          <w:rFonts w:hint="eastAsia"/>
          <w:lang w:val="en-US" w:eastAsia="zh-CN"/>
        </w:rPr>
        <w:t xml:space="preserve"> should be </w:t>
      </w:r>
      <w:r>
        <w:rPr>
          <w:lang w:val="en-US" w:eastAsia="zh-CN"/>
        </w:rPr>
        <w:t>confirmed</w:t>
      </w:r>
      <w:r>
        <w:rPr>
          <w:rFonts w:eastAsia="Malgun Gothic"/>
        </w:rPr>
        <w:t>.</w:t>
      </w:r>
      <w:r>
        <w:rPr>
          <w:rFonts w:hint="eastAsia"/>
          <w:lang w:val="en-US" w:eastAsia="zh-CN"/>
        </w:rPr>
        <w:t xml:space="preserve"> </w:t>
      </w:r>
      <w:r>
        <w:rPr>
          <w:rFonts w:hint="eastAsia"/>
          <w:iCs/>
          <w:lang w:val="en-US" w:eastAsia="zh-CN"/>
        </w:rPr>
        <w:t xml:space="preserve">Further, UL usable PRBs can be determined as intersection between cell-specific UL </w:t>
      </w:r>
      <w:proofErr w:type="spellStart"/>
      <w:r>
        <w:rPr>
          <w:rFonts w:hint="eastAsia"/>
          <w:iCs/>
          <w:lang w:val="en-US" w:eastAsia="zh-CN"/>
        </w:rPr>
        <w:t>subband</w:t>
      </w:r>
      <w:proofErr w:type="spellEnd"/>
      <w:r>
        <w:rPr>
          <w:rFonts w:hint="eastAsia"/>
          <w:iCs/>
          <w:lang w:val="en-US" w:eastAsia="zh-CN"/>
        </w:rPr>
        <w:t xml:space="preserve"> and active UL BWP in SBFD symbols. DL usable PRBs can be determined as intersection between cell-specific DL </w:t>
      </w:r>
      <w:proofErr w:type="spellStart"/>
      <w:r>
        <w:rPr>
          <w:rFonts w:hint="eastAsia"/>
          <w:iCs/>
          <w:lang w:val="en-US" w:eastAsia="zh-CN"/>
        </w:rPr>
        <w:t>subband</w:t>
      </w:r>
      <w:proofErr w:type="spellEnd"/>
      <w:r>
        <w:rPr>
          <w:rFonts w:hint="eastAsia"/>
          <w:iCs/>
          <w:lang w:val="en-US" w:eastAsia="zh-CN"/>
        </w:rPr>
        <w:t xml:space="preserve">(s) and active DL BWP in SBFD symbols. The above mechanism is related to the active UL/DL BWP, which is applicable to the SBFD operation in connected UE. Naturally, it also applies to the SBFD RACH operation in RRC CONNECTED mode. </w:t>
      </w:r>
    </w:p>
    <w:p w:rsidR="009A1991" w:rsidRDefault="00A111CF">
      <w:pPr>
        <w:spacing w:after="180"/>
        <w:rPr>
          <w:iCs/>
          <w:lang w:val="en-US" w:eastAsia="zh-CN"/>
        </w:rPr>
      </w:pPr>
      <w:r>
        <w:rPr>
          <w:rFonts w:hint="eastAsia"/>
          <w:lang w:val="en-US" w:eastAsia="zh-CN"/>
        </w:rPr>
        <w:t xml:space="preserve">For SBFD RACH operation in RRC IDLE/INACTIVE mode, </w:t>
      </w:r>
      <w:bookmarkEnd w:id="44"/>
      <w:r>
        <w:rPr>
          <w:rFonts w:hint="eastAsia"/>
          <w:iCs/>
          <w:lang w:val="en-US" w:eastAsia="zh-CN"/>
        </w:rPr>
        <w:t xml:space="preserve">some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w:t>
      </w:r>
      <w:proofErr w:type="spellStart"/>
      <w:r>
        <w:rPr>
          <w:iCs/>
          <w:lang w:val="en-US" w:eastAsia="zh-CN"/>
        </w:rPr>
        <w:t>etc</w:t>
      </w:r>
      <w:proofErr w:type="spellEnd"/>
      <w:r>
        <w:rPr>
          <w:rFonts w:hint="eastAsia"/>
          <w:iCs/>
          <w:lang w:val="en-US" w:eastAsia="zh-CN"/>
        </w:rPr>
        <w:t xml:space="preserve"> within the frequency range of CORESET#0</w:t>
      </w:r>
      <w:r>
        <w:rPr>
          <w:iCs/>
          <w:lang w:val="en-US" w:eastAsia="zh-CN"/>
        </w:rPr>
        <w:t xml:space="preserve">. </w:t>
      </w:r>
    </w:p>
    <w:p w:rsidR="009A1991" w:rsidRDefault="00A111CF">
      <w:pPr>
        <w:spacing w:after="180"/>
        <w:rPr>
          <w:rFonts w:ascii="Times" w:hAnsi="Times" w:cs="Times"/>
          <w:i/>
          <w:iCs/>
        </w:rPr>
      </w:pPr>
      <w:bookmarkStart w:id="45" w:name="OLE_LINK57"/>
      <w:r>
        <w:rPr>
          <w:rFonts w:hint="eastAsia"/>
          <w:b/>
          <w:bCs/>
          <w:i/>
          <w:iCs/>
          <w:lang w:val="en-US" w:eastAsia="zh-CN"/>
        </w:rPr>
        <w:t>Observation 10:</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bookmarkEnd w:id="45"/>
    <w:p w:rsidR="009A1991" w:rsidRDefault="00A111CF">
      <w:pPr>
        <w:spacing w:after="180"/>
        <w:rPr>
          <w:lang w:val="en-US" w:eastAsia="zh-CN"/>
        </w:rPr>
      </w:pPr>
      <w:r>
        <w:rPr>
          <w:iCs/>
          <w:lang w:val="en-US" w:eastAsia="zh-CN"/>
        </w:rPr>
        <w:t xml:space="preserve">It is recommended that UL </w:t>
      </w:r>
      <w:proofErr w:type="spellStart"/>
      <w:r>
        <w:rPr>
          <w:iCs/>
          <w:lang w:val="en-US" w:eastAsia="zh-CN"/>
        </w:rPr>
        <w:t>subband</w:t>
      </w:r>
      <w:proofErr w:type="spellEnd"/>
      <w:r>
        <w:rPr>
          <w:iCs/>
          <w:lang w:val="en-US" w:eastAsia="zh-CN"/>
        </w:rPr>
        <w:t xml:space="preserve"> configurations do not affect these transmissions, otherwise it would cause impact for all UEs in the cell. Therefore, how to obtain the UL usable PRBs for the SBFD RACH operation in RRC IDLE/INACTIVE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 overlap between CORESET#0 and UL </w:t>
      </w:r>
      <w:proofErr w:type="spellStart"/>
      <w:r>
        <w:rPr>
          <w:rFonts w:hint="eastAsia"/>
          <w:iCs/>
          <w:lang w:val="en-US" w:eastAsia="zh-CN"/>
        </w:rPr>
        <w:t>subband</w:t>
      </w:r>
      <w:proofErr w:type="spellEnd"/>
      <w:r>
        <w:rPr>
          <w:iCs/>
          <w:lang w:val="en-US" w:eastAsia="zh-CN"/>
        </w:rPr>
        <w:t>. F</w:t>
      </w:r>
      <w:r>
        <w:rPr>
          <w:rFonts w:hint="eastAsia"/>
          <w:iCs/>
          <w:lang w:val="en-US" w:eastAsia="zh-CN"/>
        </w:rPr>
        <w:t>or example, an initial UL BWP with bandwidth larger than the CORESET#0 is configured. The DL transmissions within the CORESET#0 will not be affected, since the overlapping part of the initial UL</w:t>
      </w:r>
      <w:r>
        <w:rPr>
          <w:iCs/>
          <w:lang w:val="en-US" w:eastAsia="zh-CN"/>
        </w:rPr>
        <w:t xml:space="preserve"> </w:t>
      </w:r>
      <w:r>
        <w:rPr>
          <w:rFonts w:hint="eastAsia"/>
          <w:iCs/>
          <w:lang w:val="en-US" w:eastAsia="zh-CN"/>
        </w:rPr>
        <w:t xml:space="preserve">BWP and the UL </w:t>
      </w:r>
      <w:proofErr w:type="spellStart"/>
      <w:r>
        <w:rPr>
          <w:rFonts w:hint="eastAsia"/>
          <w:iCs/>
          <w:lang w:val="en-US" w:eastAsia="zh-CN"/>
        </w:rPr>
        <w:t>subband</w:t>
      </w:r>
      <w:proofErr w:type="spellEnd"/>
      <w:r>
        <w:rPr>
          <w:rFonts w:hint="eastAsia"/>
          <w:iCs/>
          <w:lang w:val="en-US" w:eastAsia="zh-CN"/>
        </w:rPr>
        <w:t xml:space="preserve"> are located out of the bandwidth of the initial DL BWP. However,</w:t>
      </w:r>
      <w:r>
        <w:rPr>
          <w:lang w:eastAsia="zh-CN"/>
        </w:rPr>
        <w:t xml:space="preserve"> if this approach is adopted, the legacy NW and UE implementation would be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46" w:name="OLE_LINK47"/>
      <w:r>
        <w:rPr>
          <w:lang w:eastAsia="zh-CN"/>
        </w:rPr>
        <w:t>a separate initial BWP can be configured to SBFD UEs</w:t>
      </w:r>
      <w:bookmarkEnd w:id="46"/>
      <w:r>
        <w:rPr>
          <w:lang w:eastAsia="zh-CN"/>
        </w:rPr>
        <w:t xml:space="preserve"> to ensure isolated impacts to SBFD UEs only. </w:t>
      </w:r>
    </w:p>
    <w:p w:rsidR="009A1991" w:rsidRDefault="00A111CF">
      <w:pPr>
        <w:spacing w:after="180"/>
        <w:rPr>
          <w:iCs/>
          <w:lang w:val="en-US" w:eastAsia="zh-CN"/>
        </w:rPr>
      </w:pPr>
      <w:r>
        <w:rPr>
          <w:rFonts w:hint="eastAsia"/>
          <w:iCs/>
          <w:lang w:val="en-US" w:eastAsia="zh-CN"/>
        </w:rPr>
        <w:t xml:space="preserve">Another way is to define additional reception rule in case of the UL </w:t>
      </w:r>
      <w:proofErr w:type="spellStart"/>
      <w:r>
        <w:rPr>
          <w:rFonts w:hint="eastAsia"/>
          <w:iCs/>
          <w:lang w:val="en-US" w:eastAsia="zh-CN"/>
        </w:rPr>
        <w:t>subband</w:t>
      </w:r>
      <w:proofErr w:type="spellEnd"/>
      <w:r>
        <w:rPr>
          <w:rFonts w:hint="eastAsia"/>
          <w:iCs/>
          <w:lang w:val="en-US" w:eastAsia="zh-CN"/>
        </w:rPr>
        <w:t xml:space="preserve"> </w:t>
      </w:r>
      <w:r>
        <w:rPr>
          <w:iCs/>
          <w:lang w:val="en-US" w:eastAsia="zh-CN"/>
        </w:rPr>
        <w:t>overlaps with</w:t>
      </w:r>
      <w:r>
        <w:rPr>
          <w:rFonts w:hint="eastAsia"/>
          <w:iCs/>
          <w:lang w:val="en-US" w:eastAsia="zh-CN"/>
        </w:rPr>
        <w:t xml:space="preserve"> some frequency domain resources of the CORESET#0,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noted that, rate matching or other approaches that may change the mapping of DL transmission cannot be used as it would impact the DL reception of legacy UEs. </w:t>
      </w:r>
    </w:p>
    <w:p w:rsidR="009A1991" w:rsidRDefault="00A111CF">
      <w:pPr>
        <w:spacing w:after="180"/>
        <w:jc w:val="center"/>
      </w:pPr>
      <w:r>
        <w:rPr>
          <w:noProof/>
        </w:rPr>
        <w:drawing>
          <wp:inline distT="0" distB="0" distL="114300" distR="114300">
            <wp:extent cx="5382895" cy="1888490"/>
            <wp:effectExtent l="0" t="0" r="1206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8"/>
                    <a:stretch>
                      <a:fillRect/>
                    </a:stretch>
                  </pic:blipFill>
                  <pic:spPr>
                    <a:xfrm>
                      <a:off x="0" y="0"/>
                      <a:ext cx="5382895" cy="1888490"/>
                    </a:xfrm>
                    <a:prstGeom prst="rect">
                      <a:avLst/>
                    </a:prstGeom>
                    <a:noFill/>
                    <a:ln>
                      <a:noFill/>
                    </a:ln>
                  </pic:spPr>
                </pic:pic>
              </a:graphicData>
            </a:graphic>
          </wp:inline>
        </w:drawing>
      </w:r>
    </w:p>
    <w:p w:rsidR="009A1991" w:rsidRDefault="00A111CF">
      <w:pPr>
        <w:spacing w:after="180"/>
        <w:jc w:val="center"/>
        <w:rPr>
          <w:b/>
          <w:bCs/>
          <w:lang w:val="en-US" w:eastAsia="zh-CN"/>
        </w:rPr>
      </w:pPr>
      <w:r>
        <w:rPr>
          <w:rFonts w:hint="eastAsia"/>
          <w:b/>
          <w:bCs/>
          <w:lang w:val="en-US" w:eastAsia="zh-CN"/>
        </w:rPr>
        <w:t xml:space="preserve">Figure 7: </w:t>
      </w:r>
      <w:r>
        <w:rPr>
          <w:rFonts w:hint="eastAsia"/>
          <w:b/>
          <w:bCs/>
          <w:iCs/>
          <w:lang w:val="en-US" w:eastAsia="zh-CN"/>
        </w:rPr>
        <w:t>UL usable PRBs defined for SBFD RACH operation in RRC_IDLE/INACTIVE mode</w:t>
      </w:r>
    </w:p>
    <w:p w:rsidR="009A1991" w:rsidRDefault="00A111CF">
      <w:pPr>
        <w:spacing w:after="180"/>
        <w:rPr>
          <w:i/>
          <w:iCs/>
          <w:lang w:val="en-US" w:eastAsia="zh-CN"/>
        </w:rPr>
      </w:pPr>
      <w:bookmarkStart w:id="47" w:name="OLE_LINK11"/>
      <w:r>
        <w:rPr>
          <w:rFonts w:hint="eastAsia"/>
          <w:b/>
          <w:bCs/>
          <w:i/>
          <w:iCs/>
          <w:lang w:val="en-US" w:eastAsia="zh-CN"/>
        </w:rPr>
        <w:lastRenderedPageBreak/>
        <w:t>Proposal 17:</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rsidR="009A1991" w:rsidRDefault="00A111CF">
      <w:pPr>
        <w:pStyle w:val="ListParagraph1"/>
        <w:widowControl w:val="0"/>
        <w:numPr>
          <w:ilvl w:val="0"/>
          <w:numId w:val="19"/>
        </w:numPr>
        <w:rPr>
          <w:i/>
          <w:iCs/>
          <w:szCs w:val="20"/>
          <w:lang w:val="en-US" w:eastAsia="zh-CN"/>
        </w:rPr>
      </w:pPr>
      <w:r>
        <w:rPr>
          <w:rFonts w:hint="eastAsia"/>
          <w:i/>
          <w:iCs/>
          <w:szCs w:val="20"/>
          <w:lang w:val="en-US" w:eastAsia="zh-CN"/>
        </w:rPr>
        <w:t xml:space="preserve">Option 1: </w:t>
      </w:r>
      <w:r>
        <w:rPr>
          <w:i/>
          <w:iCs/>
          <w:szCs w:val="20"/>
          <w:lang w:val="en-US" w:eastAsia="zh-CN"/>
        </w:rPr>
        <w:t xml:space="preserve">A separate initial BWP is configured to SBFD UEs for avoiding overlapping between UL </w:t>
      </w:r>
      <w:proofErr w:type="spellStart"/>
      <w:r>
        <w:rPr>
          <w:i/>
          <w:iCs/>
          <w:szCs w:val="20"/>
          <w:lang w:val="en-US" w:eastAsia="zh-CN"/>
        </w:rPr>
        <w:t>subband</w:t>
      </w:r>
      <w:proofErr w:type="spellEnd"/>
      <w:r>
        <w:rPr>
          <w:i/>
          <w:iCs/>
          <w:szCs w:val="20"/>
          <w:lang w:val="en-US" w:eastAsia="zh-CN"/>
        </w:rPr>
        <w:t xml:space="preserve"> and CORESET#0.</w:t>
      </w:r>
    </w:p>
    <w:p w:rsidR="009A1991" w:rsidRDefault="00A111CF">
      <w:pPr>
        <w:pStyle w:val="ListParagraph1"/>
        <w:widowControl w:val="0"/>
        <w:numPr>
          <w:ilvl w:val="0"/>
          <w:numId w:val="19"/>
        </w:numPr>
        <w:rPr>
          <w:i/>
          <w:iCs/>
          <w:szCs w:val="20"/>
          <w:lang w:val="en-US" w:eastAsia="zh-CN"/>
        </w:rPr>
      </w:pPr>
      <w:r>
        <w:rPr>
          <w:rFonts w:hint="eastAsia"/>
          <w:i/>
          <w:iCs/>
          <w:szCs w:val="20"/>
          <w:lang w:val="en-US" w:eastAsia="zh-CN"/>
        </w:rPr>
        <w:t xml:space="preserve">Option 2: </w:t>
      </w:r>
      <w:r>
        <w:rPr>
          <w:i/>
          <w:iCs/>
          <w:szCs w:val="20"/>
          <w:lang w:val="en-US" w:eastAsia="zh-CN"/>
        </w:rPr>
        <w:t xml:space="preserve">If the UL </w:t>
      </w:r>
      <w:proofErr w:type="spellStart"/>
      <w:r>
        <w:rPr>
          <w:i/>
          <w:iCs/>
          <w:szCs w:val="20"/>
          <w:lang w:val="en-US" w:eastAsia="zh-CN"/>
        </w:rPr>
        <w:t>subband</w:t>
      </w:r>
      <w:proofErr w:type="spellEnd"/>
      <w:r>
        <w:rPr>
          <w:i/>
          <w:iCs/>
          <w:szCs w:val="20"/>
          <w:lang w:val="en-US" w:eastAsia="zh-CN"/>
        </w:rPr>
        <w:t xml:space="preserve"> overlaps with some frequency domain resources of the CORESET#0, puncturing based solution is supported for DL cell common transmissions.</w:t>
      </w:r>
    </w:p>
    <w:bookmarkEnd w:id="47"/>
    <w:p w:rsidR="009A1991" w:rsidRDefault="00A111CF">
      <w:pPr>
        <w:pStyle w:val="1"/>
      </w:pPr>
      <w:r>
        <w:rPr>
          <w:rFonts w:hint="eastAsia"/>
          <w:lang w:val="en-US" w:eastAsia="zh-CN"/>
        </w:rPr>
        <w:t xml:space="preserve"> </w:t>
      </w:r>
      <w:r>
        <w:t>Conclusion</w:t>
      </w:r>
    </w:p>
    <w:p w:rsidR="009A1991" w:rsidRDefault="00A111CF">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9A1991" w:rsidRDefault="00A111CF">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9A1991" w:rsidRDefault="00A111CF">
      <w:pPr>
        <w:pStyle w:val="ListParagraph1"/>
        <w:spacing w:after="180"/>
        <w:ind w:left="0" w:firstLine="0"/>
        <w:jc w:val="center"/>
        <w:rPr>
          <w:b/>
          <w:bCs/>
          <w:u w:val="single"/>
          <w:lang w:val="en-US" w:eastAsia="zh-CN"/>
        </w:rPr>
      </w:pPr>
      <w:r>
        <w:rPr>
          <w:b/>
          <w:bCs/>
          <w:u w:val="single"/>
          <w:lang w:val="en-US" w:eastAsia="zh-CN"/>
        </w:rPr>
        <w:t xml:space="preserve">Coexistence of two </w:t>
      </w:r>
      <w:r>
        <w:rPr>
          <w:rFonts w:hint="eastAsia"/>
          <w:b/>
          <w:bCs/>
          <w:u w:val="single"/>
          <w:lang w:val="en-US" w:eastAsia="zh-CN"/>
        </w:rPr>
        <w:t xml:space="preserve">RACH configuration </w:t>
      </w:r>
      <w:r>
        <w:rPr>
          <w:b/>
          <w:bCs/>
          <w:u w:val="single"/>
          <w:lang w:val="en-US" w:eastAsia="zh-CN"/>
        </w:rPr>
        <w:t>options</w:t>
      </w:r>
    </w:p>
    <w:p w:rsidR="009A1991" w:rsidRDefault="00A111CF">
      <w:pPr>
        <w:spacing w:after="180"/>
        <w:rPr>
          <w:i/>
          <w:iCs/>
        </w:rPr>
      </w:pPr>
      <w:r>
        <w:rPr>
          <w:rFonts w:hint="eastAsia"/>
          <w:b/>
          <w:bCs/>
          <w:i/>
          <w:iCs/>
          <w:lang w:val="en-US" w:eastAsia="zh-CN"/>
        </w:rPr>
        <w:t>Observation 1:</w:t>
      </w:r>
      <w:r>
        <w:rPr>
          <w:rFonts w:hint="eastAsia"/>
          <w:i/>
          <w:iCs/>
          <w:lang w:val="en-US" w:eastAsia="zh-CN"/>
        </w:rPr>
        <w:t xml:space="preserve"> </w:t>
      </w:r>
      <w:r>
        <w:rPr>
          <w:i/>
          <w:iCs/>
        </w:rPr>
        <w:t xml:space="preserve">There may be three types of SBFD UEs in the network (supporting Option 1 only, or Option 2 only or both options), and </w:t>
      </w:r>
      <w:proofErr w:type="spellStart"/>
      <w:r>
        <w:rPr>
          <w:i/>
          <w:iCs/>
        </w:rPr>
        <w:t>gNB</w:t>
      </w:r>
      <w:proofErr w:type="spellEnd"/>
      <w:r>
        <w:rPr>
          <w:i/>
          <w:iCs/>
        </w:rPr>
        <w:t xml:space="preserve"> may not know which type a UE is. </w:t>
      </w:r>
    </w:p>
    <w:p w:rsidR="009A1991" w:rsidRDefault="00A111CF">
      <w:pPr>
        <w:widowControl w:val="0"/>
        <w:numPr>
          <w:ilvl w:val="255"/>
          <w:numId w:val="0"/>
        </w:numPr>
        <w:spacing w:after="180"/>
        <w:rPr>
          <w:rFonts w:cs="Times"/>
          <w:i/>
          <w:iCs/>
          <w:lang w:val="en-US" w:eastAsia="zh-CN"/>
        </w:rPr>
      </w:pPr>
      <w:r>
        <w:rPr>
          <w:rFonts w:hint="eastAsia"/>
          <w:b/>
          <w:bCs/>
          <w:i/>
          <w:iCs/>
          <w:lang w:val="en-US" w:eastAsia="zh-CN"/>
        </w:rPr>
        <w:t>Proposal 1:</w:t>
      </w:r>
      <w:r>
        <w:rPr>
          <w:rFonts w:hint="eastAsia"/>
          <w:i/>
          <w:iCs/>
          <w:lang w:val="en-US" w:eastAsia="zh-CN"/>
        </w:rPr>
        <w:t xml:space="preserve"> Explicit indication of the options enabled by the network should be supported. </w:t>
      </w:r>
    </w:p>
    <w:p w:rsidR="009A1991" w:rsidRDefault="00A111CF">
      <w:pPr>
        <w:widowControl w:val="0"/>
        <w:numPr>
          <w:ilvl w:val="255"/>
          <w:numId w:val="0"/>
        </w:numPr>
        <w:spacing w:after="180"/>
        <w:rPr>
          <w:rFonts w:cs="Times"/>
          <w:i/>
          <w:iCs/>
          <w:lang w:val="en-US" w:eastAsia="zh-CN"/>
        </w:rPr>
      </w:pPr>
      <w:r>
        <w:rPr>
          <w:rFonts w:hint="eastAsia"/>
          <w:b/>
          <w:bCs/>
          <w:i/>
          <w:iCs/>
          <w:lang w:val="en-US" w:eastAsia="zh-CN"/>
        </w:rPr>
        <w:t>Proposal 2:</w:t>
      </w:r>
      <w:r>
        <w:rPr>
          <w:rFonts w:hint="eastAsia"/>
          <w:i/>
          <w:iCs/>
          <w:lang w:val="en-US" w:eastAsia="zh-CN"/>
        </w:rPr>
        <w:t xml:space="preserve"> The UE behavior on whether or how to initiate SBFD RACH procedure should be defined in the following cases,</w:t>
      </w:r>
      <w:r>
        <w:rPr>
          <w:rFonts w:cs="Times"/>
          <w:i/>
          <w:iCs/>
          <w:lang w:val="en-US" w:eastAsia="zh-CN"/>
        </w:rPr>
        <w:t xml:space="preserve"> </w:t>
      </w:r>
    </w:p>
    <w:p w:rsidR="009A1991" w:rsidRDefault="00A111CF">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 xml:space="preserve">Case </w:t>
      </w:r>
      <w:r>
        <w:rPr>
          <w:i/>
          <w:iCs/>
          <w:lang w:val="en-US" w:eastAsia="zh-CN"/>
        </w:rPr>
        <w:t xml:space="preserve">1: </w:t>
      </w:r>
      <w:r>
        <w:rPr>
          <w:rFonts w:hint="eastAsia"/>
          <w:i/>
          <w:iCs/>
          <w:lang w:val="en-US" w:eastAsia="zh-CN"/>
        </w:rPr>
        <w:t>T</w:t>
      </w:r>
      <w:r>
        <w:rPr>
          <w:i/>
          <w:iCs/>
          <w:lang w:val="en-US" w:eastAsia="zh-CN"/>
        </w:rPr>
        <w:t xml:space="preserve">he option enabled by the </w:t>
      </w:r>
      <w:r>
        <w:rPr>
          <w:rFonts w:hint="eastAsia"/>
          <w:i/>
          <w:iCs/>
          <w:lang w:val="en-US" w:eastAsia="zh-CN"/>
        </w:rPr>
        <w:t xml:space="preserve">network </w:t>
      </w:r>
      <w:r>
        <w:rPr>
          <w:i/>
          <w:iCs/>
          <w:lang w:val="en-US" w:eastAsia="zh-CN"/>
        </w:rPr>
        <w:t xml:space="preserve">is not supported by a UE. </w:t>
      </w:r>
    </w:p>
    <w:p w:rsidR="009A1991" w:rsidRDefault="00A111CF">
      <w:pPr>
        <w:pStyle w:val="af3"/>
        <w:numPr>
          <w:ilvl w:val="0"/>
          <w:numId w:val="15"/>
        </w:numPr>
        <w:autoSpaceDE w:val="0"/>
        <w:autoSpaceDN w:val="0"/>
        <w:adjustRightInd w:val="0"/>
        <w:spacing w:after="180"/>
        <w:ind w:left="726" w:hanging="363"/>
      </w:pPr>
      <w:r>
        <w:rPr>
          <w:rFonts w:hint="eastAsia"/>
          <w:i/>
          <w:iCs/>
          <w:lang w:val="en-US" w:eastAsia="zh-CN"/>
        </w:rPr>
        <w:t xml:space="preserve">Case </w:t>
      </w:r>
      <w:r>
        <w:rPr>
          <w:i/>
          <w:iCs/>
          <w:lang w:val="en-US" w:eastAsia="zh-CN"/>
        </w:rPr>
        <w:t xml:space="preserve">2: </w:t>
      </w:r>
      <w:r>
        <w:rPr>
          <w:rFonts w:hint="eastAsia"/>
          <w:i/>
          <w:iCs/>
          <w:lang w:val="en-US" w:eastAsia="zh-CN"/>
        </w:rPr>
        <w:t>T</w:t>
      </w:r>
      <w:r>
        <w:rPr>
          <w:i/>
          <w:iCs/>
          <w:lang w:val="en-US" w:eastAsia="zh-CN"/>
        </w:rPr>
        <w:t>he UE supports two options, and both options are enabled by the network</w:t>
      </w:r>
      <w:r>
        <w:rPr>
          <w:rFonts w:hint="eastAsia"/>
          <w:i/>
          <w:iCs/>
          <w:lang w:val="en-US" w:eastAsia="zh-CN"/>
        </w:rPr>
        <w:t>.</w:t>
      </w:r>
    </w:p>
    <w:p w:rsidR="009A1991" w:rsidRDefault="00A111CF">
      <w:pPr>
        <w:pStyle w:val="ListParagraph1"/>
        <w:spacing w:after="180"/>
        <w:jc w:val="center"/>
        <w:rPr>
          <w:b/>
          <w:bCs/>
          <w:u w:val="single"/>
          <w:lang w:val="en-US" w:eastAsia="zh-CN"/>
        </w:rPr>
      </w:pPr>
      <w:r>
        <w:rPr>
          <w:rFonts w:hint="eastAsia"/>
          <w:b/>
          <w:bCs/>
          <w:u w:val="single"/>
          <w:lang w:val="en-US" w:eastAsia="zh-CN"/>
        </w:rPr>
        <w:t>Details of RACH configuration Option 1 with Alt 1-1</w:t>
      </w:r>
    </w:p>
    <w:p w:rsidR="009A1991" w:rsidRDefault="00A111CF">
      <w:pPr>
        <w:spacing w:after="180"/>
        <w:rPr>
          <w:i/>
          <w:iCs/>
          <w:lang w:val="en-US" w:eastAsia="zh-CN"/>
        </w:rPr>
      </w:pPr>
      <w:r>
        <w:rPr>
          <w:rFonts w:hint="eastAsia"/>
          <w:b/>
          <w:bCs/>
          <w:i/>
          <w:iCs/>
          <w:lang w:val="en-US" w:eastAsia="zh-CN"/>
        </w:rPr>
        <w:t>Observation 2:</w:t>
      </w:r>
      <w:r>
        <w:rPr>
          <w:rFonts w:hint="eastAsia"/>
          <w:i/>
          <w:iCs/>
          <w:lang w:val="en-US" w:eastAsia="zh-CN"/>
        </w:rPr>
        <w:t xml:space="preserve"> </w:t>
      </w:r>
      <w:r>
        <w:rPr>
          <w:rFonts w:eastAsia="等线" w:hint="eastAsia"/>
          <w:bCs/>
          <w:i/>
          <w:iCs/>
          <w:lang w:val="en-US" w:eastAsia="zh-CN"/>
        </w:rPr>
        <w:t xml:space="preserve">Re-interpretation of parameter </w:t>
      </w:r>
      <w:r>
        <w:rPr>
          <w:rFonts w:eastAsia="等线"/>
          <w:bCs/>
          <w:i/>
          <w:iCs/>
          <w:lang w:val="en-US" w:eastAsia="zh-CN"/>
        </w:rPr>
        <w:t>‘</w:t>
      </w:r>
      <w:r>
        <w:rPr>
          <w:rFonts w:cs="Times"/>
          <w:bCs/>
          <w:i/>
          <w:iCs/>
        </w:rPr>
        <w:t>msg1-FrequencyStart</w:t>
      </w:r>
      <w:r>
        <w:rPr>
          <w:rFonts w:eastAsia="等线"/>
          <w:bCs/>
          <w:i/>
          <w:iCs/>
          <w:lang w:val="en-US" w:eastAsia="zh-CN"/>
        </w:rPr>
        <w:t>’</w:t>
      </w:r>
      <w:r>
        <w:rPr>
          <w:rFonts w:hint="eastAsia"/>
          <w:i/>
          <w:iCs/>
          <w:lang w:val="en-US" w:eastAsia="zh-CN"/>
        </w:rPr>
        <w:t xml:space="preserve"> </w:t>
      </w:r>
      <w:r>
        <w:rPr>
          <w:rFonts w:eastAsia="等线" w:hint="eastAsia"/>
          <w:bCs/>
          <w:i/>
          <w:iCs/>
          <w:lang w:val="en-US" w:eastAsia="zh-CN"/>
        </w:rPr>
        <w:t xml:space="preserve">will effectively improve the configuration flexibility of the </w:t>
      </w:r>
      <w:proofErr w:type="spellStart"/>
      <w:r>
        <w:rPr>
          <w:rFonts w:eastAsia="等线" w:hint="eastAsia"/>
          <w:bCs/>
          <w:i/>
          <w:iCs/>
          <w:lang w:val="en-US" w:eastAsia="zh-CN"/>
        </w:rPr>
        <w:t>gNB</w:t>
      </w:r>
      <w:proofErr w:type="spellEnd"/>
      <w:r>
        <w:rPr>
          <w:rFonts w:eastAsia="等线" w:hint="eastAsia"/>
          <w:bCs/>
          <w:i/>
          <w:iCs/>
          <w:lang w:val="en-US" w:eastAsia="zh-CN"/>
        </w:rPr>
        <w:t xml:space="preserve"> regarding the UL u</w:t>
      </w:r>
      <w:r>
        <w:rPr>
          <w:rFonts w:eastAsia="等线"/>
          <w:bCs/>
          <w:i/>
          <w:iCs/>
          <w:lang w:val="en-US" w:eastAsia="zh-CN"/>
        </w:rPr>
        <w:t>sa</w:t>
      </w:r>
      <w:r>
        <w:rPr>
          <w:rFonts w:eastAsia="等线" w:hint="eastAsia"/>
          <w:bCs/>
          <w:i/>
          <w:iCs/>
          <w:lang w:val="en-US" w:eastAsia="zh-CN"/>
        </w:rPr>
        <w:t>ble PRBs and RO frequency domain location.</w:t>
      </w:r>
    </w:p>
    <w:p w:rsidR="009A1991" w:rsidRDefault="00A111CF">
      <w:pPr>
        <w:spacing w:after="180"/>
        <w:rPr>
          <w:rFonts w:eastAsia="等线"/>
          <w:bCs/>
          <w:i/>
          <w:iCs/>
          <w:lang w:val="en-US" w:eastAsia="zh-CN"/>
        </w:rPr>
      </w:pPr>
      <w:r>
        <w:rPr>
          <w:rFonts w:hint="eastAsia"/>
          <w:b/>
          <w:bCs/>
          <w:i/>
          <w:iCs/>
          <w:lang w:val="en-US" w:eastAsia="zh-CN"/>
        </w:rPr>
        <w:t>Proposal 3:</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rFonts w:eastAsia="等线"/>
          <w:bCs/>
          <w:i/>
          <w:iCs/>
          <w:lang w:val="en-US" w:eastAsia="zh-CN"/>
        </w:rPr>
        <w:t xml:space="preserve">the frequency domain reference point of 'msg1-FrequencyStart' can be re-interpreted as the lowest PRB of </w:t>
      </w:r>
      <w:r>
        <w:rPr>
          <w:rFonts w:eastAsia="等线" w:hint="eastAsia"/>
          <w:bCs/>
          <w:i/>
          <w:iCs/>
          <w:lang w:val="en-US" w:eastAsia="zh-CN"/>
        </w:rPr>
        <w:t xml:space="preserve">the </w:t>
      </w:r>
      <w:r>
        <w:rPr>
          <w:rFonts w:eastAsia="等线"/>
          <w:bCs/>
          <w:i/>
          <w:iCs/>
          <w:lang w:val="en-US" w:eastAsia="zh-CN"/>
        </w:rPr>
        <w:t>UL usable PRBs</w:t>
      </w:r>
      <w:r>
        <w:rPr>
          <w:rFonts w:eastAsia="等线" w:hint="eastAsia"/>
          <w:bCs/>
          <w:i/>
          <w:iCs/>
          <w:lang w:val="en-US" w:eastAsia="zh-CN"/>
        </w:rPr>
        <w:t xml:space="preserve"> for RO in SBFD symbols</w:t>
      </w:r>
    </w:p>
    <w:p w:rsidR="009A1991" w:rsidRDefault="00A111CF">
      <w:pPr>
        <w:pStyle w:val="af3"/>
        <w:widowControl w:val="0"/>
        <w:numPr>
          <w:ilvl w:val="0"/>
          <w:numId w:val="15"/>
        </w:numPr>
        <w:autoSpaceDE w:val="0"/>
        <w:autoSpaceDN w:val="0"/>
        <w:adjustRightInd w:val="0"/>
        <w:spacing w:after="180"/>
        <w:ind w:left="726" w:hanging="363"/>
        <w:rPr>
          <w:i/>
          <w:iCs/>
          <w:lang w:val="en-US" w:eastAsia="zh-CN"/>
        </w:rPr>
      </w:pPr>
      <w:r>
        <w:rPr>
          <w:i/>
          <w:iCs/>
          <w:lang w:val="en-US" w:eastAsia="zh-CN"/>
        </w:rPr>
        <w:t xml:space="preserve">If needed, the configured value of ‘msg1-FrequencyStart’ for SBFD symbols can be set by a fix value, e.g., 0. </w:t>
      </w:r>
    </w:p>
    <w:p w:rsidR="009A1991" w:rsidRDefault="00A111CF">
      <w:pPr>
        <w:pStyle w:val="af3"/>
        <w:numPr>
          <w:ilvl w:val="255"/>
          <w:numId w:val="0"/>
        </w:numPr>
        <w:autoSpaceDE w:val="0"/>
        <w:autoSpaceDN w:val="0"/>
        <w:adjustRightInd w:val="0"/>
        <w:rPr>
          <w:i/>
          <w:iCs/>
          <w:lang w:eastAsia="zh-CN"/>
        </w:rPr>
      </w:pPr>
      <w:r>
        <w:rPr>
          <w:rFonts w:hint="eastAsia"/>
          <w:b/>
          <w:bCs/>
          <w:i/>
          <w:iCs/>
          <w:lang w:val="en-US" w:eastAsia="zh-CN"/>
        </w:rPr>
        <w:t>Proposal 4:</w:t>
      </w:r>
      <w:r>
        <w:rPr>
          <w:rFonts w:hint="eastAsia"/>
          <w:i/>
          <w:iCs/>
          <w:lang w:val="en-US" w:eastAsia="zh-CN"/>
        </w:rPr>
        <w:t xml:space="preserve"> F</w:t>
      </w:r>
      <w:r>
        <w:rPr>
          <w:i/>
          <w:iCs/>
        </w:rPr>
        <w:t xml:space="preserve">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rPr>
          <w:i/>
          <w:iCs/>
        </w:rPr>
        <w:t xml:space="preserve"> consider </w:t>
      </w:r>
      <w:r>
        <w:rPr>
          <w:rFonts w:hint="eastAsia"/>
          <w:i/>
          <w:iCs/>
          <w:lang w:val="en-US" w:eastAsia="zh-CN"/>
        </w:rPr>
        <w:t xml:space="preserve">the </w:t>
      </w:r>
      <w:r>
        <w:rPr>
          <w:i/>
          <w:iCs/>
        </w:rPr>
        <w:t>additional conditions for RO validation</w:t>
      </w:r>
      <w:r>
        <w:rPr>
          <w:rFonts w:hint="eastAsia"/>
          <w:i/>
          <w:iCs/>
          <w:lang w:val="en-US" w:eastAsia="zh-CN"/>
        </w:rPr>
        <w:t>.</w:t>
      </w:r>
    </w:p>
    <w:p w:rsidR="009A1991" w:rsidRDefault="00A111CF">
      <w:pPr>
        <w:pStyle w:val="af3"/>
        <w:widowControl w:val="0"/>
        <w:numPr>
          <w:ilvl w:val="0"/>
          <w:numId w:val="15"/>
        </w:numPr>
        <w:autoSpaceDE w:val="0"/>
        <w:autoSpaceDN w:val="0"/>
        <w:adjustRightInd w:val="0"/>
        <w:spacing w:after="180"/>
        <w:ind w:left="726" w:hanging="363"/>
        <w:rPr>
          <w:i/>
          <w:iCs/>
        </w:rPr>
      </w:pPr>
      <w:r>
        <w:rPr>
          <w:i/>
          <w:iCs/>
        </w:rPr>
        <w:t>Condition#1: A valid RO starts at least X&gt;=0 (FFS the value) symbols after a last downlink non-SBFD symbol.</w:t>
      </w:r>
    </w:p>
    <w:p w:rsidR="009A1991" w:rsidRDefault="00A111CF">
      <w:pPr>
        <w:pStyle w:val="af3"/>
        <w:widowControl w:val="0"/>
        <w:numPr>
          <w:ilvl w:val="0"/>
          <w:numId w:val="15"/>
        </w:numPr>
        <w:autoSpaceDE w:val="0"/>
        <w:autoSpaceDN w:val="0"/>
        <w:adjustRightInd w:val="0"/>
        <w:spacing w:after="180"/>
        <w:ind w:left="726" w:hanging="363"/>
        <w:rPr>
          <w:i/>
          <w:iCs/>
        </w:rPr>
      </w:pPr>
      <w:r>
        <w:rPr>
          <w:i/>
          <w:iCs/>
        </w:rPr>
        <w:t>Condition#2: A valid RO starts at least X&gt;0 (FFS the value) symbols after the SSB.</w:t>
      </w:r>
    </w:p>
    <w:p w:rsidR="009A1991" w:rsidRDefault="00A111CF">
      <w:pPr>
        <w:pStyle w:val="af3"/>
        <w:numPr>
          <w:ilvl w:val="255"/>
          <w:numId w:val="0"/>
        </w:numPr>
        <w:autoSpaceDE w:val="0"/>
        <w:autoSpaceDN w:val="0"/>
        <w:adjustRightInd w:val="0"/>
        <w:rPr>
          <w:i/>
          <w:iCs/>
          <w:lang w:val="en-US" w:eastAsia="zh-CN"/>
        </w:rPr>
      </w:pPr>
      <w:r>
        <w:rPr>
          <w:rFonts w:hint="eastAsia"/>
          <w:b/>
          <w:bCs/>
          <w:i/>
          <w:iCs/>
          <w:lang w:val="en-US" w:eastAsia="zh-CN"/>
        </w:rPr>
        <w:t>Proposal 5:</w:t>
      </w:r>
      <w:r>
        <w:rPr>
          <w:rFonts w:hint="eastAsia"/>
          <w:i/>
          <w:iCs/>
          <w:lang w:val="en-US" w:eastAsia="zh-CN"/>
        </w:rPr>
        <w:t xml:space="preserve"> F</w:t>
      </w:r>
      <w:r>
        <w:rPr>
          <w:i/>
          <w:iCs/>
        </w:rPr>
        <w:t>or RACH configuration Option 1 with Alt 1-1, for</w:t>
      </w:r>
      <w:r>
        <w:rPr>
          <w:rFonts w:hint="eastAsia"/>
          <w:i/>
          <w:iCs/>
          <w:lang w:val="en-US" w:eastAsia="zh-CN"/>
        </w:rPr>
        <w:t xml:space="preserve"> UE type identification in legacy RO</w:t>
      </w:r>
      <w:r>
        <w:rPr>
          <w:rFonts w:hint="eastAsia"/>
          <w:i/>
          <w:iCs/>
        </w:rPr>
        <w:t>,</w:t>
      </w:r>
      <w:r>
        <w:rPr>
          <w:i/>
          <w:iCs/>
        </w:rPr>
        <w:t xml:space="preserve"> </w:t>
      </w:r>
      <w:r>
        <w:rPr>
          <w:rFonts w:hint="eastAsia"/>
          <w:i/>
          <w:iCs/>
          <w:lang w:val="en-US" w:eastAsia="zh-CN"/>
        </w:rPr>
        <w:t xml:space="preserve">the following options can be further </w:t>
      </w:r>
      <w:r>
        <w:rPr>
          <w:i/>
          <w:iCs/>
        </w:rPr>
        <w:t>consider</w:t>
      </w:r>
      <w:r>
        <w:rPr>
          <w:rFonts w:hint="eastAsia"/>
          <w:i/>
          <w:iCs/>
          <w:lang w:val="en-US" w:eastAsia="zh-CN"/>
        </w:rPr>
        <w:t xml:space="preserve">ed, </w:t>
      </w:r>
    </w:p>
    <w:p w:rsidR="009A1991" w:rsidRDefault="00A111CF">
      <w:pPr>
        <w:pStyle w:val="af3"/>
        <w:widowControl w:val="0"/>
        <w:numPr>
          <w:ilvl w:val="0"/>
          <w:numId w:val="15"/>
        </w:numPr>
        <w:autoSpaceDE w:val="0"/>
        <w:autoSpaceDN w:val="0"/>
        <w:adjustRightInd w:val="0"/>
        <w:spacing w:after="180"/>
        <w:ind w:left="726" w:hanging="363"/>
        <w:rPr>
          <w:i/>
          <w:iCs/>
        </w:rPr>
      </w:pPr>
      <w:r>
        <w:rPr>
          <w:rFonts w:hint="eastAsia"/>
          <w:i/>
          <w:iCs/>
          <w:lang w:val="en-US" w:eastAsia="zh-CN"/>
        </w:rPr>
        <w:t xml:space="preserve">Option </w:t>
      </w:r>
      <w:r>
        <w:rPr>
          <w:i/>
          <w:iCs/>
        </w:rPr>
        <w:t xml:space="preserve">1: </w:t>
      </w:r>
      <w:r>
        <w:rPr>
          <w:rFonts w:eastAsia="等线" w:hint="eastAsia"/>
          <w:bCs/>
          <w:i/>
          <w:iCs/>
          <w:lang w:val="en-US" w:eastAsia="zh-CN"/>
        </w:rPr>
        <w:t>Distinguish different types of UE via preamble partition</w:t>
      </w:r>
      <w:r>
        <w:rPr>
          <w:i/>
          <w:iCs/>
        </w:rPr>
        <w:t>.</w:t>
      </w:r>
    </w:p>
    <w:p w:rsidR="009A1991" w:rsidRDefault="00A111CF">
      <w:pPr>
        <w:pStyle w:val="af3"/>
        <w:widowControl w:val="0"/>
        <w:numPr>
          <w:ilvl w:val="0"/>
          <w:numId w:val="15"/>
        </w:numPr>
        <w:autoSpaceDE w:val="0"/>
        <w:autoSpaceDN w:val="0"/>
        <w:adjustRightInd w:val="0"/>
        <w:ind w:left="726" w:hanging="363"/>
        <w:rPr>
          <w:rFonts w:eastAsia="等线"/>
          <w:bCs/>
          <w:lang w:val="en-US" w:eastAsia="zh-CN"/>
        </w:rPr>
      </w:pPr>
      <w:r>
        <w:rPr>
          <w:rFonts w:hint="eastAsia"/>
          <w:i/>
          <w:iCs/>
          <w:lang w:val="en-US" w:eastAsia="zh-CN"/>
        </w:rPr>
        <w:t xml:space="preserve">Option </w:t>
      </w:r>
      <w:r>
        <w:rPr>
          <w:i/>
          <w:iCs/>
        </w:rPr>
        <w:t xml:space="preserve">2: </w:t>
      </w:r>
      <w:r>
        <w:rPr>
          <w:rFonts w:eastAsia="等线" w:hint="eastAsia"/>
          <w:bCs/>
          <w:i/>
          <w:iCs/>
          <w:lang w:val="en-US" w:eastAsia="zh-CN"/>
        </w:rPr>
        <w:t>The UE is regarded as non-SBFD aware UE</w:t>
      </w:r>
      <w:r>
        <w:rPr>
          <w:i/>
          <w:iCs/>
        </w:rPr>
        <w:t>.</w:t>
      </w:r>
    </w:p>
    <w:p w:rsidR="009A1991" w:rsidRDefault="00A111CF">
      <w:pPr>
        <w:pStyle w:val="ListParagraph1"/>
        <w:spacing w:after="180"/>
        <w:jc w:val="center"/>
        <w:rPr>
          <w:b/>
          <w:bCs/>
          <w:u w:val="single"/>
          <w:lang w:val="en-US" w:eastAsia="zh-CN"/>
        </w:rPr>
      </w:pPr>
      <w:r>
        <w:rPr>
          <w:rFonts w:hint="eastAsia"/>
          <w:b/>
          <w:bCs/>
          <w:u w:val="single"/>
          <w:lang w:val="en-US" w:eastAsia="zh-CN"/>
        </w:rPr>
        <w:t>RACH</w:t>
      </w:r>
      <w:r>
        <w:rPr>
          <w:b/>
          <w:bCs/>
          <w:u w:val="single"/>
          <w:lang w:val="en-US" w:eastAsia="zh-CN"/>
        </w:rPr>
        <w:t xml:space="preserve"> configuration related issues</w:t>
      </w:r>
      <w:r>
        <w:rPr>
          <w:rFonts w:hint="eastAsia"/>
          <w:b/>
          <w:bCs/>
          <w:u w:val="single"/>
          <w:lang w:val="en-US" w:eastAsia="zh-CN"/>
        </w:rPr>
        <w:t>-Details of Option 2</w:t>
      </w:r>
    </w:p>
    <w:p w:rsidR="009A1991" w:rsidRDefault="00A111CF">
      <w:pPr>
        <w:spacing w:after="180"/>
        <w:rPr>
          <w:i/>
          <w:lang w:val="en-US" w:eastAsia="zh-CN"/>
        </w:rPr>
      </w:pPr>
      <w:r>
        <w:rPr>
          <w:rFonts w:hint="eastAsia"/>
          <w:b/>
          <w:bCs/>
          <w:i/>
          <w:iCs/>
          <w:lang w:val="en-US" w:eastAsia="zh-CN"/>
        </w:rPr>
        <w:t>Observation 3:</w:t>
      </w:r>
      <w:r>
        <w:rPr>
          <w:i/>
          <w:iCs/>
          <w:lang w:val="en-US" w:eastAsia="zh-CN"/>
        </w:rPr>
        <w:t xml:space="preserve"> The restriction of Alt 2-3 is unnecessary, and Alt 2-4 can provide larger PRACH capacity, better PRACH configuration flexibility, and most importantly much better PRACH performance due to less CLI</w:t>
      </w:r>
      <w:r>
        <w:rPr>
          <w:rFonts w:hint="eastAsia"/>
          <w:i/>
          <w:iCs/>
          <w:lang w:val="en-US" w:eastAsia="zh-CN"/>
        </w:rPr>
        <w:t xml:space="preserve">. </w:t>
      </w:r>
    </w:p>
    <w:p w:rsidR="009A1991" w:rsidRDefault="00A111CF">
      <w:pPr>
        <w:spacing w:after="180"/>
        <w:rPr>
          <w:i/>
          <w:iCs/>
          <w:lang w:val="en-US" w:eastAsia="zh-CN"/>
        </w:rPr>
      </w:pPr>
      <w:r>
        <w:rPr>
          <w:rFonts w:hint="eastAsia"/>
          <w:b/>
          <w:bCs/>
          <w:i/>
          <w:iCs/>
          <w:lang w:val="en-US" w:eastAsia="zh-CN"/>
        </w:rPr>
        <w:t>Observation 4:</w:t>
      </w:r>
      <w:r>
        <w:rPr>
          <w:rFonts w:hint="eastAsia"/>
          <w:i/>
          <w:iCs/>
          <w:lang w:val="en-US" w:eastAsia="zh-CN"/>
        </w:rPr>
        <w:t xml:space="preserve"> </w:t>
      </w:r>
      <w:r>
        <w:rPr>
          <w:i/>
          <w:iCs/>
          <w:lang w:val="en-US" w:eastAsia="zh-CN"/>
        </w:rPr>
        <w:t xml:space="preserve">Alt 2-4 does not require additional new efforts on </w:t>
      </w:r>
      <w:r>
        <w:rPr>
          <w:bCs/>
          <w:i/>
          <w:lang w:val="en-US"/>
        </w:rPr>
        <w:t xml:space="preserve">handling of collision between additional ROs and legacy ROs, and on power control mechanism. </w:t>
      </w:r>
      <w:r>
        <w:rPr>
          <w:i/>
          <w:iCs/>
          <w:lang w:val="en-US" w:eastAsia="zh-CN"/>
        </w:rPr>
        <w:t xml:space="preserve"> </w:t>
      </w:r>
    </w:p>
    <w:p w:rsidR="009A1991" w:rsidRDefault="00A111CF">
      <w:pPr>
        <w:spacing w:after="180"/>
        <w:rPr>
          <w:i/>
          <w:lang w:val="en-US" w:eastAsia="zh-CN"/>
        </w:rPr>
      </w:pPr>
      <w:r>
        <w:rPr>
          <w:rFonts w:hint="eastAsia"/>
          <w:b/>
          <w:bCs/>
          <w:i/>
          <w:iCs/>
          <w:lang w:val="en-US" w:eastAsia="zh-CN"/>
        </w:rPr>
        <w:t>Proposal 6:</w:t>
      </w:r>
      <w:r>
        <w:rPr>
          <w:rFonts w:hint="eastAsia"/>
          <w:i/>
          <w:iCs/>
          <w:lang w:val="en-US" w:eastAsia="zh-CN"/>
        </w:rPr>
        <w:t xml:space="preserve"> The additional ROs in non-SBFD symbols </w:t>
      </w:r>
      <w:r>
        <w:rPr>
          <w:i/>
          <w:iCs/>
          <w:lang w:val="en-US"/>
        </w:rPr>
        <w:t>configured by additional RACH configuration can be valid for SBFD-aware UEs</w:t>
      </w:r>
      <w:r>
        <w:rPr>
          <w:rFonts w:hint="eastAsia"/>
          <w:i/>
          <w:iCs/>
          <w:lang w:val="en-US" w:eastAsia="zh-CN"/>
        </w:rPr>
        <w:t xml:space="preserve"> </w:t>
      </w:r>
    </w:p>
    <w:p w:rsidR="009A1991" w:rsidRDefault="00A111CF">
      <w:pPr>
        <w:pStyle w:val="ListParagraph1"/>
        <w:numPr>
          <w:ilvl w:val="0"/>
          <w:numId w:val="19"/>
        </w:numPr>
        <w:spacing w:after="180"/>
        <w:rPr>
          <w:i/>
          <w:iCs/>
        </w:rPr>
      </w:pPr>
      <w:r>
        <w:rPr>
          <w:rFonts w:hint="eastAsia"/>
          <w:i/>
          <w:iCs/>
        </w:rPr>
        <w:t xml:space="preserve">For collision handling between additional ROs and legacy ROs in non-SBFD symbols, reuse the same rules defined for collision between additional ROs and legacy ROs in SBFD symbols configured as flexible by </w:t>
      </w:r>
      <w:proofErr w:type="spellStart"/>
      <w:r>
        <w:rPr>
          <w:rFonts w:hint="eastAsia"/>
          <w:i/>
          <w:iCs/>
        </w:rPr>
        <w:t>tdd</w:t>
      </w:r>
      <w:proofErr w:type="spellEnd"/>
      <w:r>
        <w:rPr>
          <w:rFonts w:hint="eastAsia"/>
          <w:i/>
          <w:iCs/>
        </w:rPr>
        <w:t>-UL-DL-</w:t>
      </w:r>
      <w:proofErr w:type="spellStart"/>
      <w:r>
        <w:rPr>
          <w:rFonts w:hint="eastAsia"/>
          <w:i/>
          <w:iCs/>
        </w:rPr>
        <w:t>ConfigurationCommon</w:t>
      </w:r>
      <w:proofErr w:type="spellEnd"/>
      <w:r>
        <w:rPr>
          <w:rFonts w:hint="eastAsia"/>
          <w:i/>
          <w:iCs/>
        </w:rPr>
        <w:t xml:space="preserve">. </w:t>
      </w:r>
    </w:p>
    <w:p w:rsidR="009A1991" w:rsidRDefault="00A111CF">
      <w:pPr>
        <w:pStyle w:val="ListParagraph1"/>
        <w:numPr>
          <w:ilvl w:val="0"/>
          <w:numId w:val="19"/>
        </w:numPr>
        <w:spacing w:after="180"/>
        <w:rPr>
          <w:i/>
          <w:iCs/>
        </w:rPr>
      </w:pPr>
      <w:r>
        <w:rPr>
          <w:rFonts w:hint="eastAsia"/>
          <w:i/>
          <w:iCs/>
        </w:rPr>
        <w:t xml:space="preserve">For power control of the additional ROs configured by additional RACH configuration, reuse the same mechanism defined for Option 1. </w:t>
      </w:r>
    </w:p>
    <w:p w:rsidR="009A1991" w:rsidRDefault="00A111CF">
      <w:pPr>
        <w:spacing w:after="180"/>
        <w:rPr>
          <w:i/>
          <w:iCs/>
          <w:lang w:val="en-US" w:eastAsia="zh-CN"/>
        </w:rPr>
      </w:pPr>
      <w:r>
        <w:rPr>
          <w:rFonts w:hint="eastAsia"/>
          <w:b/>
          <w:bCs/>
          <w:i/>
          <w:iCs/>
          <w:lang w:val="en-US" w:eastAsia="zh-CN"/>
        </w:rPr>
        <w:lastRenderedPageBreak/>
        <w:t>Proposal 7:</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additional enhancement</w:t>
      </w:r>
      <w:r>
        <w:rPr>
          <w:rFonts w:eastAsia="等线"/>
          <w:bCs/>
          <w:i/>
          <w:iCs/>
          <w:lang w:val="en-US" w:eastAsia="zh-CN"/>
        </w:rPr>
        <w:t xml:space="preserve"> on the table itself</w:t>
      </w:r>
      <w:r>
        <w:rPr>
          <w:i/>
          <w:iCs/>
          <w:lang w:val="en-US" w:eastAsia="zh-CN"/>
        </w:rPr>
        <w:t xml:space="preserve">. </w:t>
      </w:r>
    </w:p>
    <w:p w:rsidR="009A1991" w:rsidRDefault="00A111CF">
      <w:pPr>
        <w:pStyle w:val="ListParagraph1"/>
        <w:widowControl w:val="0"/>
        <w:numPr>
          <w:ilvl w:val="0"/>
          <w:numId w:val="19"/>
        </w:numPr>
        <w:rPr>
          <w:i/>
          <w:iCs/>
          <w:szCs w:val="20"/>
          <w:lang w:val="en-US" w:eastAsia="zh-CN"/>
        </w:rPr>
      </w:pPr>
      <w:r>
        <w:rPr>
          <w:rFonts w:eastAsia="宋体" w:hint="eastAsia"/>
          <w:i/>
          <w:iCs/>
          <w:szCs w:val="20"/>
          <w:lang w:val="en-US" w:eastAsia="zh-CN"/>
        </w:rPr>
        <w:t xml:space="preserve">No </w:t>
      </w:r>
      <w:r>
        <w:rPr>
          <w:i/>
          <w:iCs/>
          <w:szCs w:val="20"/>
        </w:rPr>
        <w:t xml:space="preserve">new parameter </w:t>
      </w:r>
      <w:r>
        <w:rPr>
          <w:rFonts w:eastAsia="宋体" w:hint="eastAsia"/>
          <w:i/>
          <w:iCs/>
          <w:szCs w:val="20"/>
          <w:lang w:val="en-US" w:eastAsia="zh-CN"/>
        </w:rPr>
        <w:t xml:space="preserve">is introduced </w:t>
      </w:r>
      <w:r>
        <w:rPr>
          <w:i/>
          <w:iCs/>
          <w:szCs w:val="20"/>
        </w:rPr>
        <w:t>to determine the slot number for ROs in SBFD symbols.</w:t>
      </w:r>
    </w:p>
    <w:p w:rsidR="009A1991" w:rsidRDefault="00A111CF">
      <w:pPr>
        <w:pStyle w:val="ListParagraph1"/>
        <w:widowControl w:val="0"/>
        <w:numPr>
          <w:ilvl w:val="0"/>
          <w:numId w:val="19"/>
        </w:numPr>
        <w:rPr>
          <w:i/>
          <w:iCs/>
          <w:szCs w:val="20"/>
          <w:lang w:val="en-US" w:eastAsia="zh-CN"/>
        </w:rPr>
      </w:pPr>
      <w:r>
        <w:rPr>
          <w:i/>
          <w:iCs/>
          <w:szCs w:val="20"/>
          <w:lang w:val="en-US" w:eastAsia="zh-CN"/>
        </w:rPr>
        <w:t xml:space="preserve">For PRACH format 1, 2 in FR1, the start point of a configured RO can be adjusted to the start of SBFD symbols </w:t>
      </w:r>
      <w:r>
        <w:rPr>
          <w:i/>
          <w:lang w:val="en-US" w:eastAsia="zh-CN"/>
        </w:rPr>
        <w:t>in the same radio frame</w:t>
      </w:r>
      <w:r>
        <w:rPr>
          <w:i/>
          <w:iCs/>
          <w:szCs w:val="20"/>
          <w:lang w:val="en-US" w:eastAsia="zh-CN"/>
        </w:rPr>
        <w:t xml:space="preserve">. </w:t>
      </w:r>
    </w:p>
    <w:p w:rsidR="009A1991" w:rsidRDefault="00A111CF">
      <w:pPr>
        <w:spacing w:after="180"/>
        <w:rPr>
          <w:i/>
        </w:rPr>
      </w:pPr>
      <w:r>
        <w:rPr>
          <w:rFonts w:hint="eastAsia"/>
          <w:b/>
          <w:bCs/>
          <w:i/>
          <w:iCs/>
          <w:lang w:val="en-US" w:eastAsia="zh-CN"/>
        </w:rPr>
        <w:t>Proposal 8:</w:t>
      </w:r>
      <w:r>
        <w:rPr>
          <w:b/>
          <w:bCs/>
          <w:i/>
          <w:iCs/>
          <w:lang w:val="en-US" w:eastAsia="zh-CN"/>
        </w:rPr>
        <w:t xml:space="preserve"> </w:t>
      </w:r>
      <w:r>
        <w:rPr>
          <w:i/>
        </w:rPr>
        <w:t xml:space="preserve">For RACH configuration Option 2, </w:t>
      </w:r>
    </w:p>
    <w:p w:rsidR="009A1991" w:rsidRDefault="00A111CF">
      <w:pPr>
        <w:pStyle w:val="ListParagraph1"/>
        <w:widowControl w:val="0"/>
        <w:numPr>
          <w:ilvl w:val="0"/>
          <w:numId w:val="19"/>
        </w:numPr>
        <w:rPr>
          <w:rFonts w:eastAsia="宋体"/>
          <w:i/>
          <w:iCs/>
          <w:szCs w:val="20"/>
          <w:lang w:val="en-US" w:eastAsia="zh-CN"/>
        </w:rPr>
      </w:pPr>
      <w:r>
        <w:rPr>
          <w:rFonts w:eastAsia="宋体" w:hint="eastAsia"/>
          <w:i/>
          <w:iCs/>
          <w:szCs w:val="20"/>
          <w:lang w:val="en-US" w:eastAsia="zh-CN"/>
        </w:rPr>
        <w:t xml:space="preserve">Support separate SSB-RO mapping between </w:t>
      </w:r>
      <w:r>
        <w:rPr>
          <w:rFonts w:eastAsia="宋体"/>
          <w:i/>
          <w:iCs/>
          <w:szCs w:val="20"/>
          <w:lang w:val="en-US" w:eastAsia="zh-CN"/>
        </w:rPr>
        <w:t xml:space="preserve">the </w:t>
      </w:r>
      <w:r>
        <w:rPr>
          <w:rFonts w:eastAsia="宋体" w:hint="eastAsia"/>
          <w:i/>
          <w:iCs/>
          <w:szCs w:val="20"/>
          <w:lang w:val="en-US" w:eastAsia="zh-CN"/>
        </w:rPr>
        <w:t xml:space="preserve">additional ROs configured by additional RACH configuration and </w:t>
      </w:r>
      <w:r>
        <w:rPr>
          <w:rFonts w:eastAsia="宋体"/>
          <w:i/>
          <w:iCs/>
          <w:szCs w:val="20"/>
          <w:lang w:val="en-US" w:eastAsia="zh-CN"/>
        </w:rPr>
        <w:t xml:space="preserve">the </w:t>
      </w:r>
      <w:r>
        <w:rPr>
          <w:rFonts w:eastAsia="宋体" w:hint="eastAsia"/>
          <w:i/>
          <w:iCs/>
          <w:szCs w:val="20"/>
          <w:lang w:val="en-US" w:eastAsia="zh-CN"/>
        </w:rPr>
        <w:t>ROs configured by legacy RACH configuration.</w:t>
      </w:r>
    </w:p>
    <w:p w:rsidR="009A1991" w:rsidRDefault="00A111CF">
      <w:pPr>
        <w:pStyle w:val="ListParagraph1"/>
        <w:widowControl w:val="0"/>
        <w:numPr>
          <w:ilvl w:val="0"/>
          <w:numId w:val="19"/>
        </w:numPr>
        <w:rPr>
          <w:rFonts w:eastAsia="宋体"/>
          <w:i/>
          <w:iCs/>
          <w:szCs w:val="20"/>
          <w:lang w:val="en-US" w:eastAsia="zh-CN"/>
        </w:rPr>
      </w:pPr>
      <w:r>
        <w:rPr>
          <w:rFonts w:eastAsia="宋体" w:hint="eastAsia"/>
          <w:i/>
          <w:iCs/>
          <w:szCs w:val="20"/>
          <w:lang w:val="en-US" w:eastAsia="zh-CN"/>
        </w:rPr>
        <w:t>Support joint SSB-RO mapping for additional ROs in SBFD symbols and additional</w:t>
      </w:r>
      <w:r>
        <w:rPr>
          <w:rFonts w:eastAsia="宋体"/>
          <w:i/>
          <w:iCs/>
          <w:szCs w:val="20"/>
          <w:lang w:val="en-US" w:eastAsia="zh-CN"/>
        </w:rPr>
        <w:t xml:space="preserve"> </w:t>
      </w:r>
      <w:r>
        <w:rPr>
          <w:rFonts w:eastAsia="宋体" w:hint="eastAsia"/>
          <w:i/>
          <w:iCs/>
          <w:szCs w:val="20"/>
          <w:lang w:val="en-US" w:eastAsia="zh-CN"/>
        </w:rPr>
        <w:t xml:space="preserve">ROs in non-SBFD symbols. </w:t>
      </w:r>
    </w:p>
    <w:p w:rsidR="009A1991" w:rsidRDefault="00A111CF">
      <w:pPr>
        <w:spacing w:after="180"/>
        <w:rPr>
          <w:i/>
          <w:iCs/>
          <w:lang w:val="en-US" w:eastAsia="zh-CN"/>
        </w:rPr>
      </w:pPr>
      <w:r>
        <w:rPr>
          <w:rFonts w:hint="eastAsia"/>
          <w:b/>
          <w:bCs/>
          <w:i/>
          <w:iCs/>
          <w:lang w:val="en-US" w:eastAsia="zh-CN"/>
        </w:rPr>
        <w:t>Proposal 9:</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the following can be reused for the </w:t>
      </w:r>
      <w:r>
        <w:rPr>
          <w:rFonts w:eastAsia="等线" w:hint="eastAsia"/>
          <w:bCs/>
          <w:i/>
          <w:iCs/>
          <w:lang w:val="en-US" w:eastAsia="zh-CN"/>
        </w:rPr>
        <w:t>additional RACH configuration</w:t>
      </w:r>
      <w:r>
        <w:rPr>
          <w:i/>
          <w:iCs/>
          <w:lang w:val="en-US" w:eastAsia="zh-CN"/>
        </w:rPr>
        <w:t xml:space="preserve">. </w:t>
      </w:r>
    </w:p>
    <w:p w:rsidR="009A1991" w:rsidRDefault="00A111CF">
      <w:pPr>
        <w:pStyle w:val="ListParagraph1"/>
        <w:widowControl w:val="0"/>
        <w:numPr>
          <w:ilvl w:val="0"/>
          <w:numId w:val="19"/>
        </w:numPr>
        <w:spacing w:after="0"/>
        <w:rPr>
          <w:i/>
          <w:iCs/>
          <w:szCs w:val="20"/>
          <w:lang w:val="en-US" w:eastAsia="zh-CN"/>
        </w:rPr>
      </w:pPr>
      <w:proofErr w:type="spellStart"/>
      <w:r>
        <w:rPr>
          <w:i/>
          <w:iCs/>
          <w:szCs w:val="20"/>
          <w:lang w:val="en-US" w:eastAsia="zh-CN"/>
        </w:rPr>
        <w:t>preambleTransMax</w:t>
      </w:r>
      <w:proofErr w:type="spellEnd"/>
      <w:r>
        <w:rPr>
          <w:i/>
          <w:iCs/>
          <w:szCs w:val="20"/>
          <w:lang w:val="en-US" w:eastAsia="zh-CN"/>
        </w:rPr>
        <w:t>, ra-</w:t>
      </w:r>
      <w:proofErr w:type="spellStart"/>
      <w:r>
        <w:rPr>
          <w:i/>
          <w:iCs/>
          <w:szCs w:val="20"/>
          <w:lang w:val="en-US" w:eastAsia="zh-CN"/>
        </w:rPr>
        <w:t>ResponseWindow</w:t>
      </w:r>
      <w:proofErr w:type="spellEnd"/>
      <w:r>
        <w:rPr>
          <w:i/>
          <w:iCs/>
          <w:szCs w:val="20"/>
          <w:lang w:val="en-US" w:eastAsia="zh-CN"/>
        </w:rPr>
        <w:t xml:space="preserve">, </w:t>
      </w:r>
      <w:proofErr w:type="spellStart"/>
      <w:r>
        <w:rPr>
          <w:i/>
          <w:iCs/>
          <w:szCs w:val="20"/>
          <w:lang w:val="en-US" w:eastAsia="zh-CN"/>
        </w:rPr>
        <w:t>groupBconfigured</w:t>
      </w:r>
      <w:proofErr w:type="spellEnd"/>
      <w:r>
        <w:rPr>
          <w:i/>
          <w:iCs/>
          <w:szCs w:val="20"/>
          <w:lang w:val="en-US" w:eastAsia="zh-CN"/>
        </w:rPr>
        <w:t>, ra-</w:t>
      </w:r>
      <w:proofErr w:type="spellStart"/>
      <w:r>
        <w:rPr>
          <w:i/>
          <w:iCs/>
          <w:szCs w:val="20"/>
          <w:lang w:val="en-US" w:eastAsia="zh-CN"/>
        </w:rPr>
        <w:t>ContentionResolutionTimer</w:t>
      </w:r>
      <w:proofErr w:type="spellEnd"/>
      <w:r>
        <w:rPr>
          <w:i/>
          <w:iCs/>
          <w:szCs w:val="20"/>
          <w:lang w:val="en-US" w:eastAsia="zh-CN"/>
        </w:rPr>
        <w:t xml:space="preserve"> and </w:t>
      </w:r>
      <w:proofErr w:type="spellStart"/>
      <w:r>
        <w:rPr>
          <w:i/>
          <w:iCs/>
          <w:szCs w:val="20"/>
          <w:lang w:val="en-US" w:eastAsia="zh-CN"/>
        </w:rPr>
        <w:t>rsrp</w:t>
      </w:r>
      <w:proofErr w:type="spellEnd"/>
      <w:r>
        <w:rPr>
          <w:i/>
          <w:iCs/>
          <w:szCs w:val="20"/>
          <w:lang w:val="en-US" w:eastAsia="zh-CN"/>
        </w:rPr>
        <w:t>-</w:t>
      </w:r>
      <w:proofErr w:type="spellStart"/>
      <w:r>
        <w:rPr>
          <w:i/>
          <w:iCs/>
          <w:szCs w:val="20"/>
          <w:lang w:val="en-US" w:eastAsia="zh-CN"/>
        </w:rPr>
        <w:t>ThresholdSSB</w:t>
      </w:r>
      <w:proofErr w:type="spellEnd"/>
      <w:r>
        <w:rPr>
          <w:i/>
          <w:iCs/>
          <w:szCs w:val="20"/>
          <w:lang w:val="en-US" w:eastAsia="zh-CN"/>
        </w:rPr>
        <w:t>-SUL</w:t>
      </w:r>
    </w:p>
    <w:p w:rsidR="009A1991" w:rsidRDefault="00A111CF">
      <w:pPr>
        <w:pStyle w:val="ListParagraph1"/>
        <w:spacing w:after="180"/>
        <w:ind w:left="0" w:firstLine="0"/>
        <w:jc w:val="center"/>
        <w:rPr>
          <w:b/>
          <w:bCs/>
          <w:u w:val="single"/>
          <w:lang w:val="en-US" w:eastAsia="zh-CN"/>
        </w:rPr>
      </w:pPr>
      <w:r>
        <w:rPr>
          <w:rFonts w:hint="eastAsia"/>
          <w:b/>
          <w:bCs/>
          <w:u w:val="single"/>
          <w:lang w:val="en-US" w:eastAsia="zh-CN"/>
        </w:rPr>
        <w:t>Other issues</w:t>
      </w:r>
    </w:p>
    <w:p w:rsidR="009A1991" w:rsidRDefault="00A111CF">
      <w:pPr>
        <w:spacing w:after="180"/>
        <w:rPr>
          <w:i/>
          <w:iCs/>
          <w:lang w:val="en-US" w:eastAsia="zh-CN"/>
        </w:rPr>
      </w:pPr>
      <w:r>
        <w:rPr>
          <w:rFonts w:hint="eastAsia"/>
          <w:b/>
          <w:bCs/>
          <w:i/>
          <w:iCs/>
          <w:lang w:val="en-US" w:eastAsia="zh-CN"/>
        </w:rPr>
        <w:t>Observation 6:</w:t>
      </w:r>
      <w:r>
        <w:rPr>
          <w:rFonts w:hint="eastAsia"/>
          <w:i/>
          <w:iCs/>
          <w:lang w:val="en-US" w:eastAsia="zh-CN"/>
        </w:rPr>
        <w:t xml:space="preserve"> Collision among ROs from different RACH configurations will affect the configuration flexibility and implementation complexity of the </w:t>
      </w:r>
      <w:proofErr w:type="spellStart"/>
      <w:r>
        <w:rPr>
          <w:rFonts w:hint="eastAsia"/>
          <w:i/>
          <w:iCs/>
          <w:lang w:val="en-US" w:eastAsia="zh-CN"/>
        </w:rPr>
        <w:t>gNB</w:t>
      </w:r>
      <w:proofErr w:type="spellEnd"/>
      <w:r>
        <w:rPr>
          <w:rFonts w:hint="eastAsia"/>
          <w:i/>
          <w:iCs/>
          <w:lang w:val="en-US" w:eastAsia="zh-CN"/>
        </w:rPr>
        <w:t>.</w:t>
      </w:r>
    </w:p>
    <w:p w:rsidR="009A1991" w:rsidRDefault="00A111CF">
      <w:pPr>
        <w:widowControl w:val="0"/>
        <w:numPr>
          <w:ilvl w:val="255"/>
          <w:numId w:val="0"/>
        </w:numPr>
        <w:spacing w:after="180"/>
        <w:rPr>
          <w:i/>
          <w:iCs/>
          <w:lang w:val="en-US" w:eastAsia="zh-CN"/>
        </w:rPr>
      </w:pPr>
      <w:r>
        <w:rPr>
          <w:rFonts w:hint="eastAsia"/>
          <w:b/>
          <w:bCs/>
          <w:i/>
          <w:iCs/>
          <w:lang w:val="en-US" w:eastAsia="zh-CN"/>
        </w:rPr>
        <w:t>Proposal 10:</w:t>
      </w:r>
      <w:r>
        <w:rPr>
          <w:rFonts w:hint="eastAsia"/>
          <w:i/>
          <w:iCs/>
          <w:lang w:val="en-US" w:eastAsia="zh-CN"/>
        </w:rPr>
        <w:t xml:space="preserve"> The p</w:t>
      </w:r>
      <w:r>
        <w:rPr>
          <w:i/>
          <w:iCs/>
          <w:lang w:val="en-US" w:eastAsia="zh-CN"/>
        </w:rPr>
        <w:t xml:space="preserve">riority relationship between </w:t>
      </w:r>
      <w:r>
        <w:rPr>
          <w:rFonts w:hint="eastAsia"/>
          <w:i/>
          <w:iCs/>
          <w:lang w:val="en-US" w:eastAsia="zh-CN"/>
        </w:rPr>
        <w:t xml:space="preserve">different </w:t>
      </w:r>
      <w:r>
        <w:rPr>
          <w:i/>
          <w:iCs/>
          <w:lang w:val="en-US" w:eastAsia="zh-CN"/>
        </w:rPr>
        <w:t>RACH configurations</w:t>
      </w:r>
      <w:r>
        <w:rPr>
          <w:rFonts w:hint="eastAsia"/>
          <w:i/>
          <w:iCs/>
          <w:lang w:val="en-US" w:eastAsia="zh-CN"/>
        </w:rPr>
        <w:t xml:space="preserve"> should be defined, and </w:t>
      </w:r>
      <w:r>
        <w:rPr>
          <w:i/>
          <w:iCs/>
          <w:lang w:val="en-US" w:eastAsia="zh-CN"/>
        </w:rPr>
        <w:t xml:space="preserve">RO </w:t>
      </w:r>
      <w:r>
        <w:rPr>
          <w:rFonts w:hint="eastAsia"/>
          <w:i/>
          <w:iCs/>
          <w:lang w:val="en-US" w:eastAsia="zh-CN"/>
        </w:rPr>
        <w:t xml:space="preserve">from </w:t>
      </w:r>
      <w:r>
        <w:rPr>
          <w:i/>
          <w:iCs/>
          <w:lang w:val="en-US" w:eastAsia="zh-CN"/>
        </w:rPr>
        <w:t>RACH configuration</w:t>
      </w:r>
      <w:r>
        <w:rPr>
          <w:rFonts w:hint="eastAsia"/>
          <w:i/>
          <w:iCs/>
          <w:lang w:val="en-US" w:eastAsia="zh-CN"/>
        </w:rPr>
        <w:t xml:space="preserve"> </w:t>
      </w:r>
      <w:r>
        <w:rPr>
          <w:i/>
          <w:iCs/>
          <w:lang w:val="en-US" w:eastAsia="zh-CN"/>
        </w:rPr>
        <w:t>with</w:t>
      </w:r>
      <w:r>
        <w:rPr>
          <w:rFonts w:hint="eastAsia"/>
          <w:i/>
          <w:iCs/>
          <w:lang w:val="en-US" w:eastAsia="zh-CN"/>
        </w:rPr>
        <w:t xml:space="preserve"> a</w:t>
      </w:r>
      <w:r>
        <w:rPr>
          <w:i/>
          <w:iCs/>
          <w:lang w:val="en-US" w:eastAsia="zh-CN"/>
        </w:rPr>
        <w:t xml:space="preserve"> </w:t>
      </w:r>
      <w:r>
        <w:rPr>
          <w:rFonts w:hint="eastAsia"/>
          <w:i/>
          <w:iCs/>
          <w:lang w:val="en-US" w:eastAsia="zh-CN"/>
        </w:rPr>
        <w:t xml:space="preserve">lower </w:t>
      </w:r>
      <w:r>
        <w:rPr>
          <w:i/>
          <w:iCs/>
          <w:lang w:val="en-US" w:eastAsia="zh-CN"/>
        </w:rPr>
        <w:t xml:space="preserve">priority is determined as </w:t>
      </w:r>
      <w:r>
        <w:rPr>
          <w:rFonts w:hint="eastAsia"/>
          <w:i/>
          <w:iCs/>
          <w:lang w:val="en-US" w:eastAsia="zh-CN"/>
        </w:rPr>
        <w:t>in</w:t>
      </w:r>
      <w:r>
        <w:rPr>
          <w:i/>
          <w:iCs/>
          <w:lang w:val="en-US" w:eastAsia="zh-CN"/>
        </w:rPr>
        <w:t>valid RO</w:t>
      </w:r>
      <w:r>
        <w:rPr>
          <w:rFonts w:hint="eastAsia"/>
          <w:i/>
          <w:iCs/>
          <w:lang w:val="en-US" w:eastAsia="zh-CN"/>
        </w:rPr>
        <w:t xml:space="preserve"> when collision occurs among ROs from different RACH configurations</w:t>
      </w:r>
      <w:r>
        <w:rPr>
          <w:i/>
          <w:iCs/>
          <w:lang w:val="en-US" w:eastAsia="zh-CN"/>
        </w:rPr>
        <w:t>.</w:t>
      </w:r>
      <w:r>
        <w:rPr>
          <w:rFonts w:hint="eastAsia"/>
          <w:i/>
          <w:iCs/>
          <w:lang w:val="en-US" w:eastAsia="zh-CN"/>
        </w:rPr>
        <w:t xml:space="preserve"> </w:t>
      </w:r>
    </w:p>
    <w:p w:rsidR="009A1991" w:rsidRDefault="00A111CF">
      <w:pPr>
        <w:widowControl w:val="0"/>
        <w:numPr>
          <w:ilvl w:val="0"/>
          <w:numId w:val="21"/>
        </w:numPr>
        <w:tabs>
          <w:tab w:val="clear" w:pos="420"/>
        </w:tabs>
        <w:spacing w:after="180"/>
        <w:rPr>
          <w:rFonts w:cs="Times"/>
          <w:i/>
          <w:iCs/>
          <w:lang w:val="en-US" w:eastAsia="zh-CN"/>
        </w:rPr>
      </w:pPr>
      <w:r>
        <w:rPr>
          <w:rFonts w:cs="Times"/>
          <w:i/>
          <w:iCs/>
          <w:lang w:val="en-US" w:eastAsia="zh-CN"/>
        </w:rPr>
        <w:t>Legacy RACH configuration can be defined with a higher priority than the additional RACH configuration</w:t>
      </w:r>
      <w:r>
        <w:rPr>
          <w:rFonts w:cs="Times" w:hint="eastAsia"/>
          <w:i/>
          <w:iCs/>
          <w:lang w:val="en-US" w:eastAsia="zh-CN"/>
        </w:rPr>
        <w:t>.</w:t>
      </w:r>
    </w:p>
    <w:p w:rsidR="009A1991" w:rsidRDefault="00A111CF">
      <w:pPr>
        <w:spacing w:after="180"/>
        <w:rPr>
          <w:i/>
          <w:iCs/>
          <w:lang w:val="en-US" w:eastAsia="zh-CN"/>
        </w:rPr>
      </w:pPr>
      <w:r>
        <w:rPr>
          <w:rFonts w:hint="eastAsia"/>
          <w:b/>
          <w:bCs/>
          <w:i/>
          <w:iCs/>
          <w:lang w:val="en-US" w:eastAsia="zh-CN"/>
        </w:rPr>
        <w:t>Proposal 11:</w:t>
      </w:r>
      <w:r>
        <w:rPr>
          <w:rFonts w:hint="eastAsia"/>
          <w:i/>
          <w:iCs/>
          <w:lang w:val="en-US" w:eastAsia="zh-CN"/>
        </w:rPr>
        <w:t xml:space="preserve"> </w:t>
      </w:r>
      <w:r>
        <w:rPr>
          <w:i/>
          <w:iCs/>
          <w:lang w:val="en-US" w:eastAsia="zh-CN"/>
        </w:rPr>
        <w:t xml:space="preserve">PRACH repetition is supported in SBFD </w:t>
      </w:r>
      <w:r>
        <w:rPr>
          <w:rFonts w:hint="eastAsia"/>
          <w:i/>
          <w:iCs/>
          <w:lang w:val="en-US" w:eastAsia="zh-CN"/>
        </w:rPr>
        <w:t xml:space="preserve">RACH </w:t>
      </w:r>
      <w:r>
        <w:rPr>
          <w:i/>
          <w:iCs/>
          <w:lang w:val="en-US" w:eastAsia="zh-CN"/>
        </w:rPr>
        <w:t>operation.</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PRACH repetition in SBFD symbols only is supported;</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PRACH repetition in non-SBFD symbols only is supported;</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 xml:space="preserve">PRACH repetition across SBFD symbols and non-SBFD symbols </w:t>
      </w:r>
      <w:r>
        <w:rPr>
          <w:rFonts w:eastAsia="Malgun Gothic" w:cs="Times" w:hint="eastAsia"/>
          <w:bCs/>
          <w:i/>
          <w:iCs/>
        </w:rPr>
        <w:t>in different slots</w:t>
      </w:r>
      <w:r>
        <w:rPr>
          <w:rFonts w:eastAsia="Malgun Gothic"/>
          <w:bCs/>
          <w:i/>
          <w:iCs/>
        </w:rPr>
        <w:t xml:space="preserve"> where each repetition has either all SBFD or all non-SBFD symbols is</w:t>
      </w:r>
      <w:r>
        <w:rPr>
          <w:i/>
          <w:iCs/>
          <w:szCs w:val="20"/>
          <w:lang w:val="en-US" w:eastAsia="zh-CN"/>
        </w:rPr>
        <w:t xml:space="preserve"> supported. </w:t>
      </w:r>
    </w:p>
    <w:p w:rsidR="009A1991" w:rsidRDefault="00A111CF">
      <w:pPr>
        <w:spacing w:after="180"/>
        <w:rPr>
          <w:lang w:val="en-US" w:eastAsia="zh-CN"/>
        </w:rPr>
      </w:pPr>
      <w:r>
        <w:rPr>
          <w:rFonts w:hint="eastAsia"/>
          <w:b/>
          <w:bCs/>
          <w:i/>
          <w:iCs/>
          <w:lang w:val="en-US" w:eastAsia="zh-CN"/>
        </w:rPr>
        <w:t>Proposal 12:</w:t>
      </w:r>
      <w:r>
        <w:rPr>
          <w:rFonts w:hint="eastAsia"/>
          <w:i/>
          <w:iCs/>
          <w:lang w:val="en-US" w:eastAsia="zh-CN"/>
        </w:rPr>
        <w:t xml:space="preserve"> </w:t>
      </w:r>
      <w:r>
        <w:rPr>
          <w:i/>
          <w:iCs/>
        </w:rPr>
        <w:t>Support separate PRACH power control parameters configuration in SBFD symbols and non-SBFD symbols</w:t>
      </w:r>
      <w:r>
        <w:rPr>
          <w:rFonts w:hint="eastAsia"/>
          <w:i/>
          <w:iCs/>
          <w:lang w:val="en-US" w:eastAsia="zh-CN"/>
        </w:rPr>
        <w:t xml:space="preserve">. </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The separate configuration of PRACH power control parameters can be an absolute value of each power control parameter, or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rsidR="009A1991" w:rsidRDefault="00A111CF">
      <w:pPr>
        <w:pStyle w:val="ListParagraph1"/>
        <w:widowControl w:val="0"/>
        <w:numPr>
          <w:ilvl w:val="0"/>
          <w:numId w:val="19"/>
        </w:numPr>
        <w:spacing w:after="180"/>
        <w:rPr>
          <w:i/>
          <w:iCs/>
          <w:szCs w:val="20"/>
          <w:lang w:val="en-US" w:eastAsia="zh-CN"/>
        </w:rPr>
      </w:pPr>
      <w:r>
        <w:rPr>
          <w:rFonts w:hint="eastAsia"/>
          <w:i/>
          <w:iCs/>
          <w:lang w:val="en-US" w:eastAsia="zh-CN"/>
        </w:rPr>
        <w:t>The above mechanism should applicable to both RACH configuration Option 1 with Alt 1-1 and Option 2</w:t>
      </w:r>
      <w:r>
        <w:rPr>
          <w:i/>
          <w:iCs/>
          <w:lang w:val="en-US" w:eastAsia="zh-CN"/>
        </w:rPr>
        <w:t xml:space="preserve"> with </w:t>
      </w:r>
      <w:r>
        <w:rPr>
          <w:rFonts w:hint="eastAsia"/>
          <w:i/>
          <w:iCs/>
          <w:lang w:val="en-US" w:eastAsia="zh-CN"/>
        </w:rPr>
        <w:t xml:space="preserve">Alt </w:t>
      </w:r>
      <w:r>
        <w:rPr>
          <w:i/>
          <w:iCs/>
          <w:lang w:val="en-US" w:eastAsia="zh-CN"/>
        </w:rPr>
        <w:t>2-4</w:t>
      </w:r>
      <w:r>
        <w:rPr>
          <w:rFonts w:hint="eastAsia"/>
          <w:i/>
          <w:iCs/>
          <w:lang w:val="en-US" w:eastAsia="zh-CN"/>
        </w:rPr>
        <w:t>.</w:t>
      </w:r>
    </w:p>
    <w:p w:rsidR="009A1991" w:rsidRDefault="00A111CF">
      <w:pPr>
        <w:spacing w:after="180"/>
        <w:rPr>
          <w:i/>
          <w:iCs/>
          <w:lang w:val="en-US" w:eastAsia="zh-CN"/>
        </w:rPr>
      </w:pPr>
      <w:r>
        <w:rPr>
          <w:rFonts w:hint="eastAsia"/>
          <w:b/>
          <w:bCs/>
          <w:i/>
          <w:iCs/>
          <w:lang w:val="en-US" w:eastAsia="zh-CN"/>
        </w:rPr>
        <w:t>Observation 7:</w:t>
      </w:r>
      <w:r>
        <w:rPr>
          <w:rFonts w:hint="eastAsia"/>
          <w:i/>
          <w:iCs/>
          <w:lang w:val="en-US" w:eastAsia="zh-CN"/>
        </w:rPr>
        <w:t xml:space="preserve"> Switching between RO resource types to initiate a RACH reattempt helps</w:t>
      </w:r>
      <w:r>
        <w:rPr>
          <w:i/>
          <w:iCs/>
          <w:lang w:val="en-US" w:eastAsia="zh-CN"/>
        </w:rPr>
        <w:t xml:space="preserve"> to</w:t>
      </w:r>
      <w:r>
        <w:rPr>
          <w:rFonts w:hint="eastAsia"/>
          <w:i/>
          <w:iCs/>
          <w:lang w:val="en-US" w:eastAsia="zh-CN"/>
        </w:rPr>
        <w:t xml:space="preserve"> improve the reliability of the RACH procedure. </w:t>
      </w:r>
    </w:p>
    <w:p w:rsidR="009A1991" w:rsidRDefault="00A111CF">
      <w:pPr>
        <w:spacing w:after="180"/>
        <w:rPr>
          <w:i/>
          <w:iCs/>
          <w:lang w:val="en-US" w:eastAsia="zh-CN"/>
        </w:rPr>
      </w:pPr>
      <w:r>
        <w:rPr>
          <w:rFonts w:hint="eastAsia"/>
          <w:b/>
          <w:bCs/>
          <w:i/>
          <w:iCs/>
          <w:lang w:val="en-US" w:eastAsia="zh-CN"/>
        </w:rPr>
        <w:t>Observation 8:</w:t>
      </w:r>
      <w:r>
        <w:rPr>
          <w:rFonts w:hint="eastAsia"/>
          <w:i/>
          <w:iCs/>
          <w:lang w:val="en-US" w:eastAsia="zh-CN"/>
        </w:rPr>
        <w:t xml:space="preserve"> Switching between ROs from different RACH configurations will subvert RAN2's design of the overall RACH procedure framework. </w:t>
      </w:r>
    </w:p>
    <w:p w:rsidR="009A1991" w:rsidRDefault="00A111CF">
      <w:pPr>
        <w:rPr>
          <w:i/>
          <w:iCs/>
          <w:lang w:val="en-US" w:eastAsia="zh-CN"/>
        </w:rPr>
      </w:pPr>
      <w:r>
        <w:rPr>
          <w:rFonts w:hint="eastAsia"/>
          <w:b/>
          <w:bCs/>
          <w:i/>
          <w:iCs/>
          <w:lang w:val="en-US" w:eastAsia="zh-CN"/>
        </w:rPr>
        <w:t>Proposal 13:</w:t>
      </w:r>
      <w:r>
        <w:rPr>
          <w:rFonts w:hint="eastAsia"/>
          <w:i/>
          <w:iCs/>
          <w:lang w:val="en-US" w:eastAsia="zh-CN"/>
        </w:rPr>
        <w:t xml:space="preserve"> </w:t>
      </w:r>
      <w:r>
        <w:rPr>
          <w:i/>
          <w:iCs/>
        </w:rPr>
        <w:t xml:space="preserve">Support </w:t>
      </w:r>
      <w:r>
        <w:rPr>
          <w:rFonts w:hint="eastAsia"/>
          <w:i/>
          <w:iCs/>
          <w:lang w:val="en-US" w:eastAsia="zh-CN"/>
        </w:rPr>
        <w:t xml:space="preserve">RO resource type switching within a same RACH configuration to initiate a RACH reattempt. </w:t>
      </w:r>
      <w:r>
        <w:rPr>
          <w:i/>
          <w:iCs/>
          <w:lang w:val="en-US" w:eastAsia="zh-CN"/>
        </w:rPr>
        <w:t xml:space="preserve">Regarding power control mechanism of RACH 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w:t>
      </w:r>
    </w:p>
    <w:p w:rsidR="009A1991" w:rsidRDefault="00A111CF">
      <w:pPr>
        <w:pStyle w:val="ListParagraph1"/>
        <w:numPr>
          <w:ilvl w:val="0"/>
          <w:numId w:val="22"/>
        </w:numPr>
        <w:rPr>
          <w:i/>
          <w:iCs/>
          <w:szCs w:val="20"/>
          <w:lang w:val="en-US" w:eastAsia="zh-CN"/>
        </w:rPr>
      </w:pPr>
      <w:r>
        <w:rPr>
          <w:rFonts w:hint="eastAsia"/>
          <w:i/>
          <w:iCs/>
          <w:szCs w:val="20"/>
          <w:lang w:val="en-US" w:eastAsia="zh-CN"/>
        </w:rPr>
        <w:t>A</w:t>
      </w:r>
      <w:r>
        <w:rPr>
          <w:i/>
          <w:iCs/>
          <w:szCs w:val="20"/>
          <w:lang w:val="en-US" w:eastAsia="zh-CN"/>
        </w:rPr>
        <w:t xml:space="preserve"> power offset parameter can be introduced to compensate the difference in previous power ramping</w:t>
      </w:r>
      <w:r>
        <w:rPr>
          <w:rFonts w:hint="eastAsia"/>
          <w:i/>
          <w:iCs/>
          <w:szCs w:val="20"/>
          <w:lang w:val="en-US" w:eastAsia="zh-CN"/>
        </w:rPr>
        <w:t xml:space="preserve"> for determining the value of </w:t>
      </w:r>
      <w:r>
        <w:rPr>
          <w:i/>
          <w:szCs w:val="20"/>
          <w:lang w:eastAsia="ko-KR"/>
        </w:rPr>
        <w:t>PREAMBLE_RECEIVED_TARGET_POWER</w:t>
      </w:r>
      <w:r>
        <w:rPr>
          <w:i/>
          <w:iCs/>
          <w:szCs w:val="20"/>
          <w:lang w:val="en-US" w:eastAsia="zh-CN"/>
        </w:rPr>
        <w:t xml:space="preserve">. </w:t>
      </w:r>
    </w:p>
    <w:p w:rsidR="009A1991" w:rsidRDefault="00A111CF">
      <w:pPr>
        <w:pStyle w:val="ListParagraph1"/>
        <w:widowControl w:val="0"/>
        <w:numPr>
          <w:ilvl w:val="0"/>
          <w:numId w:val="19"/>
        </w:numPr>
        <w:spacing w:after="180"/>
        <w:rPr>
          <w:i/>
          <w:iCs/>
          <w:szCs w:val="20"/>
          <w:lang w:val="en-US" w:eastAsia="zh-CN"/>
        </w:rPr>
      </w:pPr>
      <w:r>
        <w:rPr>
          <w:rFonts w:hint="eastAsia"/>
          <w:i/>
          <w:iCs/>
          <w:lang w:val="en-US" w:eastAsia="zh-CN"/>
        </w:rPr>
        <w:t>The above mechanism should applicable to both of RACH configuration Option 1 with Alt 1-1 and Option 2</w:t>
      </w:r>
      <w:r>
        <w:rPr>
          <w:i/>
          <w:iCs/>
          <w:lang w:val="en-US" w:eastAsia="zh-CN"/>
        </w:rPr>
        <w:t xml:space="preserve"> with </w:t>
      </w:r>
      <w:r>
        <w:rPr>
          <w:rFonts w:hint="eastAsia"/>
          <w:i/>
          <w:iCs/>
          <w:lang w:val="en-US" w:eastAsia="zh-CN"/>
        </w:rPr>
        <w:t xml:space="preserve">Alt </w:t>
      </w:r>
      <w:r>
        <w:rPr>
          <w:i/>
          <w:iCs/>
          <w:lang w:val="en-US" w:eastAsia="zh-CN"/>
        </w:rPr>
        <w:t>2-4</w:t>
      </w:r>
      <w:r>
        <w:rPr>
          <w:rFonts w:hint="eastAsia"/>
          <w:i/>
          <w:iCs/>
          <w:lang w:val="en-US" w:eastAsia="zh-CN"/>
        </w:rPr>
        <w:t>.</w:t>
      </w:r>
    </w:p>
    <w:p w:rsidR="009A1991" w:rsidRDefault="00A111CF">
      <w:pPr>
        <w:spacing w:after="180"/>
        <w:rPr>
          <w:iCs/>
          <w:lang w:val="en-US" w:eastAsia="zh-CN"/>
        </w:rPr>
      </w:pPr>
      <w:r>
        <w:rPr>
          <w:rFonts w:hint="eastAsia"/>
          <w:b/>
          <w:bCs/>
          <w:i/>
          <w:iCs/>
          <w:lang w:val="en-US" w:eastAsia="zh-CN"/>
        </w:rPr>
        <w:t>Proposal 14:</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one symbol 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procedure</w:t>
      </w:r>
      <w:r>
        <w:rPr>
          <w:i/>
          <w:iCs/>
          <w:lang w:val="en-US" w:eastAsia="zh-CN"/>
        </w:rPr>
        <w:t xml:space="preserve"> should be in the same symbol type</w:t>
      </w:r>
      <w:r>
        <w:rPr>
          <w:rFonts w:hint="eastAsia"/>
          <w:i/>
          <w:iCs/>
          <w:lang w:val="en-US" w:eastAsia="zh-CN"/>
        </w:rPr>
        <w:t xml:space="preserve">. </w:t>
      </w:r>
    </w:p>
    <w:p w:rsidR="009A1991" w:rsidRDefault="00A111CF">
      <w:pPr>
        <w:spacing w:beforeLines="50" w:before="120" w:after="180"/>
        <w:rPr>
          <w:i/>
          <w:lang w:eastAsia="zh-CN"/>
        </w:rPr>
      </w:pPr>
      <w:r>
        <w:rPr>
          <w:rFonts w:hint="eastAsia"/>
          <w:b/>
          <w:bCs/>
          <w:i/>
          <w:iCs/>
          <w:lang w:val="en-US" w:eastAsia="zh-CN"/>
        </w:rPr>
        <w:t>Observation 9:</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events</w:t>
      </w:r>
      <w:r>
        <w:rPr>
          <w:i/>
          <w:iCs/>
          <w:lang w:val="en-US" w:eastAsia="zh-CN"/>
        </w:rPr>
        <w:t>.</w:t>
      </w:r>
    </w:p>
    <w:p w:rsidR="009A1991" w:rsidRDefault="00A111CF">
      <w:pPr>
        <w:spacing w:after="180"/>
        <w:rPr>
          <w:i/>
          <w:iCs/>
          <w:lang w:val="en-US" w:eastAsia="zh-CN"/>
        </w:rPr>
      </w:pPr>
      <w:r>
        <w:rPr>
          <w:rFonts w:hint="eastAsia"/>
          <w:b/>
          <w:i/>
          <w:lang w:val="en-US" w:eastAsia="zh-CN"/>
        </w:rPr>
        <w:lastRenderedPageBreak/>
        <w:t>Proposal 15:</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9A1991" w:rsidRDefault="00A111CF">
      <w:pPr>
        <w:pStyle w:val="ListParagraph1"/>
        <w:widowControl w:val="0"/>
        <w:numPr>
          <w:ilvl w:val="0"/>
          <w:numId w:val="19"/>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9A1991" w:rsidRDefault="00A111CF">
      <w:pPr>
        <w:spacing w:after="180"/>
        <w:rPr>
          <w:i/>
          <w:iCs/>
          <w:lang w:val="en-US" w:eastAsia="zh-CN"/>
        </w:rPr>
      </w:pPr>
      <w:r>
        <w:rPr>
          <w:rFonts w:hint="eastAsia"/>
          <w:b/>
          <w:bCs/>
          <w:i/>
          <w:iCs/>
          <w:lang w:val="en-US" w:eastAsia="zh-CN"/>
        </w:rPr>
        <w:t>Proposal 16:</w:t>
      </w:r>
      <w:r>
        <w:rPr>
          <w:rFonts w:hint="eastAsia"/>
          <w:i/>
          <w:iCs/>
          <w:lang w:val="en-US" w:eastAsia="zh-CN"/>
        </w:rPr>
        <w:t xml:space="preserve"> About SBFD random access operation in RRC CONNECTED mode, the discussion on 2-step RA type should be deprioritized. </w:t>
      </w:r>
    </w:p>
    <w:p w:rsidR="009A1991" w:rsidRDefault="00A111CF">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9A1991" w:rsidRDefault="00A111CF">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p w:rsidR="009A1991" w:rsidRDefault="00A111CF">
      <w:pPr>
        <w:spacing w:after="180"/>
        <w:rPr>
          <w:i/>
          <w:iCs/>
          <w:lang w:val="en-US" w:eastAsia="zh-CN"/>
        </w:rPr>
      </w:pPr>
      <w:r>
        <w:rPr>
          <w:rFonts w:hint="eastAsia"/>
          <w:b/>
          <w:bCs/>
          <w:i/>
          <w:iCs/>
          <w:lang w:val="en-US" w:eastAsia="zh-CN"/>
        </w:rPr>
        <w:t>Proposal 17:</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rsidR="009A1991" w:rsidRDefault="00A111CF">
      <w:pPr>
        <w:pStyle w:val="ListParagraph1"/>
        <w:widowControl w:val="0"/>
        <w:numPr>
          <w:ilvl w:val="0"/>
          <w:numId w:val="19"/>
        </w:numPr>
        <w:rPr>
          <w:i/>
          <w:iCs/>
          <w:szCs w:val="20"/>
          <w:lang w:val="en-US" w:eastAsia="zh-CN"/>
        </w:rPr>
      </w:pPr>
      <w:r>
        <w:rPr>
          <w:rFonts w:hint="eastAsia"/>
          <w:i/>
          <w:iCs/>
          <w:szCs w:val="20"/>
          <w:lang w:val="en-US" w:eastAsia="zh-CN"/>
        </w:rPr>
        <w:t xml:space="preserve">Option 1: </w:t>
      </w:r>
      <w:r>
        <w:rPr>
          <w:i/>
          <w:iCs/>
          <w:szCs w:val="20"/>
          <w:lang w:val="en-US" w:eastAsia="zh-CN"/>
        </w:rPr>
        <w:t xml:space="preserve">A separate initial BWP is configured to SBFD UEs for avoiding overlapping between UL </w:t>
      </w:r>
      <w:proofErr w:type="spellStart"/>
      <w:r>
        <w:rPr>
          <w:i/>
          <w:iCs/>
          <w:szCs w:val="20"/>
          <w:lang w:val="en-US" w:eastAsia="zh-CN"/>
        </w:rPr>
        <w:t>subband</w:t>
      </w:r>
      <w:proofErr w:type="spellEnd"/>
      <w:r>
        <w:rPr>
          <w:i/>
          <w:iCs/>
          <w:szCs w:val="20"/>
          <w:lang w:val="en-US" w:eastAsia="zh-CN"/>
        </w:rPr>
        <w:t xml:space="preserve"> and CORESET#0.</w:t>
      </w:r>
    </w:p>
    <w:p w:rsidR="009A1991" w:rsidRDefault="00A111CF">
      <w:pPr>
        <w:pStyle w:val="ListParagraph1"/>
        <w:widowControl w:val="0"/>
        <w:numPr>
          <w:ilvl w:val="0"/>
          <w:numId w:val="19"/>
        </w:numPr>
        <w:rPr>
          <w:i/>
          <w:iCs/>
          <w:szCs w:val="20"/>
          <w:lang w:val="en-US" w:eastAsia="zh-CN"/>
        </w:rPr>
      </w:pPr>
      <w:r>
        <w:rPr>
          <w:rFonts w:hint="eastAsia"/>
          <w:i/>
          <w:iCs/>
          <w:szCs w:val="20"/>
          <w:lang w:val="en-US" w:eastAsia="zh-CN"/>
        </w:rPr>
        <w:t xml:space="preserve">Option 2: </w:t>
      </w:r>
      <w:r>
        <w:rPr>
          <w:i/>
          <w:iCs/>
          <w:szCs w:val="20"/>
          <w:lang w:val="en-US" w:eastAsia="zh-CN"/>
        </w:rPr>
        <w:t xml:space="preserve">If the UL </w:t>
      </w:r>
      <w:proofErr w:type="spellStart"/>
      <w:r>
        <w:rPr>
          <w:i/>
          <w:iCs/>
          <w:szCs w:val="20"/>
          <w:lang w:val="en-US" w:eastAsia="zh-CN"/>
        </w:rPr>
        <w:t>subband</w:t>
      </w:r>
      <w:proofErr w:type="spellEnd"/>
      <w:r>
        <w:rPr>
          <w:i/>
          <w:iCs/>
          <w:szCs w:val="20"/>
          <w:lang w:val="en-US" w:eastAsia="zh-CN"/>
        </w:rPr>
        <w:t xml:space="preserve"> overlaps with some frequency domain resources of the CORESET#0, puncturing based solution is supported for DL cell common transmissions.</w:t>
      </w:r>
    </w:p>
    <w:p w:rsidR="009A1991" w:rsidRDefault="00A111CF">
      <w:pPr>
        <w:pStyle w:val="1"/>
      </w:pPr>
      <w:r>
        <w:rPr>
          <w:rFonts w:hint="eastAsia"/>
          <w:lang w:val="en-US" w:eastAsia="zh-CN"/>
        </w:rPr>
        <w:t xml:space="preserve"> </w:t>
      </w:r>
      <w:r>
        <w:t>References</w:t>
      </w:r>
    </w:p>
    <w:p w:rsidR="009A1991" w:rsidRDefault="00A111CF">
      <w:pPr>
        <w:pStyle w:val="References"/>
        <w:numPr>
          <w:ilvl w:val="0"/>
          <w:numId w:val="27"/>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9A1991" w:rsidRDefault="00A111CF">
      <w:pPr>
        <w:pStyle w:val="References"/>
        <w:numPr>
          <w:ilvl w:val="0"/>
          <w:numId w:val="27"/>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9A1991" w:rsidRDefault="00A111CF">
      <w:pPr>
        <w:pStyle w:val="References"/>
        <w:numPr>
          <w:ilvl w:val="0"/>
          <w:numId w:val="27"/>
        </w:numPr>
        <w:autoSpaceDE w:val="0"/>
        <w:autoSpaceDN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9A1991" w:rsidRDefault="00A111CF">
      <w:pPr>
        <w:pStyle w:val="References"/>
        <w:numPr>
          <w:ilvl w:val="0"/>
          <w:numId w:val="27"/>
        </w:numPr>
        <w:autoSpaceDE w:val="0"/>
        <w:autoSpaceDN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9A1991" w:rsidRDefault="00A111CF">
      <w:pPr>
        <w:pStyle w:val="References"/>
        <w:numPr>
          <w:ilvl w:val="0"/>
          <w:numId w:val="27"/>
        </w:numPr>
        <w:autoSpaceDE w:val="0"/>
        <w:autoSpaceDN w:val="0"/>
        <w:rPr>
          <w:iCs/>
          <w:lang w:val="en-US" w:eastAsia="zh-CN"/>
        </w:rPr>
      </w:pPr>
      <w:r>
        <w:rPr>
          <w:iCs/>
          <w:lang w:val="en-US" w:eastAsia="zh-CN"/>
        </w:rPr>
        <w:t>R1-2404007</w:t>
      </w:r>
      <w:r>
        <w:rPr>
          <w:rFonts w:hint="eastAsia"/>
          <w:iCs/>
          <w:lang w:val="en-US" w:eastAsia="zh-CN"/>
        </w:rPr>
        <w:t xml:space="preserve">, Discussion on transmission, reception and measurement procedures for SBFD operation, ZTE. </w:t>
      </w:r>
    </w:p>
    <w:p w:rsidR="009A1991" w:rsidRDefault="00A111CF">
      <w:pPr>
        <w:pStyle w:val="References"/>
        <w:numPr>
          <w:ilvl w:val="0"/>
          <w:numId w:val="27"/>
        </w:numPr>
        <w:autoSpaceDE w:val="0"/>
        <w:autoSpaceDN w:val="0"/>
        <w:rPr>
          <w:iCs/>
          <w:lang w:val="en-US" w:eastAsia="zh-CN"/>
        </w:rPr>
      </w:pPr>
      <w:r>
        <w:rPr>
          <w:rFonts w:hint="eastAsia"/>
          <w:iCs/>
          <w:lang w:val="en-US" w:eastAsia="zh-CN"/>
        </w:rPr>
        <w:t xml:space="preserve">R1-2405657, Summary#5 on SBFD random access operation, Moderator (CMCC). </w:t>
      </w:r>
    </w:p>
    <w:p w:rsidR="009A1991" w:rsidRDefault="00A111CF">
      <w:pPr>
        <w:pStyle w:val="References"/>
        <w:numPr>
          <w:ilvl w:val="0"/>
          <w:numId w:val="27"/>
        </w:numPr>
        <w:rPr>
          <w:iCs/>
          <w:lang w:val="en-US" w:eastAsia="zh-CN"/>
        </w:rPr>
      </w:pPr>
      <w:r>
        <w:rPr>
          <w:rFonts w:hint="eastAsia"/>
          <w:iCs/>
          <w:lang w:val="en-US" w:eastAsia="zh-CN"/>
        </w:rPr>
        <w:t xml:space="preserve">R1-2400301, Discussion on SBFD random access operation, ZTE. </w:t>
      </w:r>
    </w:p>
    <w:p w:rsidR="009A1991" w:rsidRDefault="009A1991">
      <w:pPr>
        <w:pStyle w:val="References"/>
        <w:numPr>
          <w:ilvl w:val="0"/>
          <w:numId w:val="0"/>
        </w:numPr>
        <w:tabs>
          <w:tab w:val="left" w:pos="360"/>
        </w:tabs>
        <w:autoSpaceDE w:val="0"/>
        <w:autoSpaceDN w:val="0"/>
        <w:rPr>
          <w:iCs/>
          <w:lang w:eastAsia="zh-CN"/>
        </w:rPr>
      </w:pPr>
    </w:p>
    <w:p w:rsidR="009A1991" w:rsidRDefault="009A1991">
      <w:pPr>
        <w:pStyle w:val="af3"/>
        <w:ind w:left="0"/>
        <w:jc w:val="center"/>
        <w:rPr>
          <w:lang w:val="en-US" w:eastAsia="zh-CN"/>
        </w:rPr>
      </w:pPr>
    </w:p>
    <w:sectPr w:rsidR="009A199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0CA" w:rsidRDefault="007E30CA">
      <w:pPr>
        <w:spacing w:after="0"/>
      </w:pPr>
      <w:r>
        <w:separator/>
      </w:r>
    </w:p>
  </w:endnote>
  <w:endnote w:type="continuationSeparator" w:id="0">
    <w:p w:rsidR="007E30CA" w:rsidRDefault="007E3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NewPSMT">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0CA" w:rsidRDefault="007E30CA">
      <w:pPr>
        <w:spacing w:after="0"/>
      </w:pPr>
      <w:r>
        <w:separator/>
      </w:r>
    </w:p>
  </w:footnote>
  <w:footnote w:type="continuationSeparator" w:id="0">
    <w:p w:rsidR="007E30CA" w:rsidRDefault="007E30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2C63BE"/>
    <w:multiLevelType w:val="multilevel"/>
    <w:tmpl w:val="822C63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D049651"/>
    <w:multiLevelType w:val="singleLevel"/>
    <w:tmpl w:val="BD049651"/>
    <w:lvl w:ilvl="0">
      <w:start w:val="1"/>
      <w:numFmt w:val="bullet"/>
      <w:lvlText w:val=""/>
      <w:lvlJc w:val="left"/>
      <w:pPr>
        <w:ind w:left="420" w:hanging="420"/>
      </w:pPr>
      <w:rPr>
        <w:rFonts w:ascii="Wingdings" w:hAnsi="Wingdings" w:hint="default"/>
      </w:rPr>
    </w:lvl>
  </w:abstractNum>
  <w:abstractNum w:abstractNumId="2" w15:restartNumberingAfterBreak="0">
    <w:nsid w:val="D1D0EF8F"/>
    <w:multiLevelType w:val="multilevel"/>
    <w:tmpl w:val="D1D0EF8F"/>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3EAB9D1"/>
    <w:multiLevelType w:val="singleLevel"/>
    <w:tmpl w:val="D3EAB9D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6FFCC7F"/>
    <w:multiLevelType w:val="singleLevel"/>
    <w:tmpl w:val="D6FFCC7F"/>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F8E769D6"/>
    <w:multiLevelType w:val="multilevel"/>
    <w:tmpl w:val="F8E769D6"/>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 w15:restartNumberingAfterBreak="0">
    <w:nsid w:val="0E226A1B"/>
    <w:multiLevelType w:val="multilevel"/>
    <w:tmpl w:val="0E226A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7BF78D"/>
    <w:multiLevelType w:val="multilevel"/>
    <w:tmpl w:val="1C7BF78D"/>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15:restartNumberingAfterBreak="0">
    <w:nsid w:val="1DC193C4"/>
    <w:multiLevelType w:val="multilevel"/>
    <w:tmpl w:val="1DC193C4"/>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15"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1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BD0E53"/>
    <w:multiLevelType w:val="singleLevel"/>
    <w:tmpl w:val="41BD0E53"/>
    <w:lvl w:ilvl="0">
      <w:start w:val="1"/>
      <w:numFmt w:val="bullet"/>
      <w:lvlText w:val="−"/>
      <w:lvlJc w:val="left"/>
      <w:pPr>
        <w:tabs>
          <w:tab w:val="left" w:pos="420"/>
        </w:tabs>
        <w:ind w:left="840" w:hanging="420"/>
      </w:pPr>
      <w:rPr>
        <w:rFonts w:ascii="Arial" w:hAnsi="Arial" w:cs="Arial"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4"/>
  </w:num>
  <w:num w:numId="3">
    <w:abstractNumId w:val="20"/>
  </w:num>
  <w:num w:numId="4">
    <w:abstractNumId w:val="22"/>
  </w:num>
  <w:num w:numId="5">
    <w:abstractNumId w:val="8"/>
  </w:num>
  <w:num w:numId="6">
    <w:abstractNumId w:val="7"/>
  </w:num>
  <w:num w:numId="7">
    <w:abstractNumId w:val="26"/>
  </w:num>
  <w:num w:numId="8">
    <w:abstractNumId w:val="25"/>
  </w:num>
  <w:num w:numId="9">
    <w:abstractNumId w:val="23"/>
  </w:num>
  <w:num w:numId="10">
    <w:abstractNumId w:val="21"/>
  </w:num>
  <w:num w:numId="11">
    <w:abstractNumId w:val="12"/>
  </w:num>
  <w:num w:numId="12">
    <w:abstractNumId w:val="17"/>
  </w:num>
  <w:num w:numId="13">
    <w:abstractNumId w:val="11"/>
  </w:num>
  <w:num w:numId="14">
    <w:abstractNumId w:val="19"/>
  </w:num>
  <w:num w:numId="15">
    <w:abstractNumId w:val="13"/>
  </w:num>
  <w:num w:numId="16">
    <w:abstractNumId w:val="0"/>
  </w:num>
  <w:num w:numId="17">
    <w:abstractNumId w:val="1"/>
  </w:num>
  <w:num w:numId="18">
    <w:abstractNumId w:val="4"/>
  </w:num>
  <w:num w:numId="19">
    <w:abstractNumId w:val="2"/>
  </w:num>
  <w:num w:numId="20">
    <w:abstractNumId w:val="3"/>
  </w:num>
  <w:num w:numId="21">
    <w:abstractNumId w:val="14"/>
  </w:num>
  <w:num w:numId="22">
    <w:abstractNumId w:val="15"/>
  </w:num>
  <w:num w:numId="23">
    <w:abstractNumId w:val="9"/>
  </w:num>
  <w:num w:numId="24">
    <w:abstractNumId w:val="10"/>
  </w:num>
  <w:num w:numId="25">
    <w:abstractNumId w:val="5"/>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13E4"/>
    <w:rsid w:val="00014483"/>
    <w:rsid w:val="00017FEB"/>
    <w:rsid w:val="000215EF"/>
    <w:rsid w:val="000217E8"/>
    <w:rsid w:val="0002398B"/>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626A"/>
    <w:rsid w:val="00072F9E"/>
    <w:rsid w:val="00073077"/>
    <w:rsid w:val="00074DF8"/>
    <w:rsid w:val="00080BA7"/>
    <w:rsid w:val="000831E1"/>
    <w:rsid w:val="00084114"/>
    <w:rsid w:val="000871D1"/>
    <w:rsid w:val="00092E8F"/>
    <w:rsid w:val="00092FEA"/>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905"/>
    <w:rsid w:val="000E0EC0"/>
    <w:rsid w:val="000E33C7"/>
    <w:rsid w:val="000E48AA"/>
    <w:rsid w:val="000F11BB"/>
    <w:rsid w:val="000F24E7"/>
    <w:rsid w:val="000F256B"/>
    <w:rsid w:val="000F2F36"/>
    <w:rsid w:val="000F3661"/>
    <w:rsid w:val="000F3D71"/>
    <w:rsid w:val="000F502F"/>
    <w:rsid w:val="001001B5"/>
    <w:rsid w:val="00101CFE"/>
    <w:rsid w:val="00102E9C"/>
    <w:rsid w:val="00104E5B"/>
    <w:rsid w:val="00105682"/>
    <w:rsid w:val="001111AB"/>
    <w:rsid w:val="00111CA2"/>
    <w:rsid w:val="001146AA"/>
    <w:rsid w:val="001163D3"/>
    <w:rsid w:val="00117D95"/>
    <w:rsid w:val="001200EE"/>
    <w:rsid w:val="00121A37"/>
    <w:rsid w:val="001307A0"/>
    <w:rsid w:val="00130F91"/>
    <w:rsid w:val="00131E3D"/>
    <w:rsid w:val="00133127"/>
    <w:rsid w:val="0013336E"/>
    <w:rsid w:val="001342C6"/>
    <w:rsid w:val="0013763E"/>
    <w:rsid w:val="00141562"/>
    <w:rsid w:val="001426F6"/>
    <w:rsid w:val="00144BE6"/>
    <w:rsid w:val="0015362C"/>
    <w:rsid w:val="00154985"/>
    <w:rsid w:val="001616D2"/>
    <w:rsid w:val="00161D1A"/>
    <w:rsid w:val="00162CE4"/>
    <w:rsid w:val="00162D5A"/>
    <w:rsid w:val="00165889"/>
    <w:rsid w:val="00166005"/>
    <w:rsid w:val="00166054"/>
    <w:rsid w:val="00166C0E"/>
    <w:rsid w:val="00166D55"/>
    <w:rsid w:val="00170D02"/>
    <w:rsid w:val="00172A27"/>
    <w:rsid w:val="00173F73"/>
    <w:rsid w:val="00174F83"/>
    <w:rsid w:val="00176F11"/>
    <w:rsid w:val="001802C3"/>
    <w:rsid w:val="00180FB3"/>
    <w:rsid w:val="00182637"/>
    <w:rsid w:val="0019260B"/>
    <w:rsid w:val="00195C71"/>
    <w:rsid w:val="001A2549"/>
    <w:rsid w:val="001A3066"/>
    <w:rsid w:val="001A5851"/>
    <w:rsid w:val="001A5FF8"/>
    <w:rsid w:val="001A6BEF"/>
    <w:rsid w:val="001A7220"/>
    <w:rsid w:val="001B363D"/>
    <w:rsid w:val="001B6A64"/>
    <w:rsid w:val="001B6F0F"/>
    <w:rsid w:val="001C0551"/>
    <w:rsid w:val="001C353F"/>
    <w:rsid w:val="001C6FC2"/>
    <w:rsid w:val="001D3C86"/>
    <w:rsid w:val="001D54C2"/>
    <w:rsid w:val="001D6D27"/>
    <w:rsid w:val="001E0FEA"/>
    <w:rsid w:val="001E10EE"/>
    <w:rsid w:val="001E5615"/>
    <w:rsid w:val="001E69CA"/>
    <w:rsid w:val="001F5DC2"/>
    <w:rsid w:val="001F677E"/>
    <w:rsid w:val="001F735E"/>
    <w:rsid w:val="00201E8F"/>
    <w:rsid w:val="0020207C"/>
    <w:rsid w:val="00203AFE"/>
    <w:rsid w:val="002112AB"/>
    <w:rsid w:val="00213CE1"/>
    <w:rsid w:val="00217F33"/>
    <w:rsid w:val="0022073C"/>
    <w:rsid w:val="00221DFD"/>
    <w:rsid w:val="00233998"/>
    <w:rsid w:val="0023699C"/>
    <w:rsid w:val="00246A49"/>
    <w:rsid w:val="00250813"/>
    <w:rsid w:val="00250B95"/>
    <w:rsid w:val="00251298"/>
    <w:rsid w:val="002556DD"/>
    <w:rsid w:val="00255F66"/>
    <w:rsid w:val="0026388B"/>
    <w:rsid w:val="0026482F"/>
    <w:rsid w:val="00264D22"/>
    <w:rsid w:val="0026669F"/>
    <w:rsid w:val="0026672E"/>
    <w:rsid w:val="00267AB0"/>
    <w:rsid w:val="00272935"/>
    <w:rsid w:val="0028783D"/>
    <w:rsid w:val="002904DA"/>
    <w:rsid w:val="00294E8D"/>
    <w:rsid w:val="00296839"/>
    <w:rsid w:val="002A14E0"/>
    <w:rsid w:val="002A6898"/>
    <w:rsid w:val="002A72FD"/>
    <w:rsid w:val="002B0CF3"/>
    <w:rsid w:val="002B1AF3"/>
    <w:rsid w:val="002B21B5"/>
    <w:rsid w:val="002B610A"/>
    <w:rsid w:val="002B7898"/>
    <w:rsid w:val="002D0B7E"/>
    <w:rsid w:val="002D26C2"/>
    <w:rsid w:val="002D521C"/>
    <w:rsid w:val="002D6CD9"/>
    <w:rsid w:val="002D7512"/>
    <w:rsid w:val="002E532F"/>
    <w:rsid w:val="002E5665"/>
    <w:rsid w:val="002E7A7B"/>
    <w:rsid w:val="002F0041"/>
    <w:rsid w:val="002F1A49"/>
    <w:rsid w:val="002F2CB6"/>
    <w:rsid w:val="002F56FE"/>
    <w:rsid w:val="002F6F79"/>
    <w:rsid w:val="002F7329"/>
    <w:rsid w:val="002F7886"/>
    <w:rsid w:val="00300C3F"/>
    <w:rsid w:val="00302435"/>
    <w:rsid w:val="00306916"/>
    <w:rsid w:val="00306FBC"/>
    <w:rsid w:val="00311349"/>
    <w:rsid w:val="00315006"/>
    <w:rsid w:val="00315D62"/>
    <w:rsid w:val="00320F67"/>
    <w:rsid w:val="003217AC"/>
    <w:rsid w:val="00321FF0"/>
    <w:rsid w:val="003233E3"/>
    <w:rsid w:val="00323952"/>
    <w:rsid w:val="00324023"/>
    <w:rsid w:val="003264B7"/>
    <w:rsid w:val="00327E7B"/>
    <w:rsid w:val="0033164F"/>
    <w:rsid w:val="0033248D"/>
    <w:rsid w:val="003348D0"/>
    <w:rsid w:val="003362B4"/>
    <w:rsid w:val="0034301E"/>
    <w:rsid w:val="00345B09"/>
    <w:rsid w:val="00355877"/>
    <w:rsid w:val="00361083"/>
    <w:rsid w:val="00362C82"/>
    <w:rsid w:val="00377747"/>
    <w:rsid w:val="00380716"/>
    <w:rsid w:val="00381E19"/>
    <w:rsid w:val="003830E3"/>
    <w:rsid w:val="003911E7"/>
    <w:rsid w:val="00391338"/>
    <w:rsid w:val="00393016"/>
    <w:rsid w:val="00394272"/>
    <w:rsid w:val="00394EC9"/>
    <w:rsid w:val="00396076"/>
    <w:rsid w:val="003A180C"/>
    <w:rsid w:val="003A4F2B"/>
    <w:rsid w:val="003B20E6"/>
    <w:rsid w:val="003B2AE4"/>
    <w:rsid w:val="003C1921"/>
    <w:rsid w:val="003C1CB7"/>
    <w:rsid w:val="003C4284"/>
    <w:rsid w:val="003C5117"/>
    <w:rsid w:val="003C5326"/>
    <w:rsid w:val="003C5B1A"/>
    <w:rsid w:val="003C7897"/>
    <w:rsid w:val="003C7C04"/>
    <w:rsid w:val="003D0B3F"/>
    <w:rsid w:val="003D0BFC"/>
    <w:rsid w:val="003D2127"/>
    <w:rsid w:val="003D3B04"/>
    <w:rsid w:val="003D4E84"/>
    <w:rsid w:val="003D5224"/>
    <w:rsid w:val="003E4EB5"/>
    <w:rsid w:val="003E7124"/>
    <w:rsid w:val="003F0AAB"/>
    <w:rsid w:val="003F27F8"/>
    <w:rsid w:val="003F3827"/>
    <w:rsid w:val="003F4017"/>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4A2A"/>
    <w:rsid w:val="004369C1"/>
    <w:rsid w:val="004372D1"/>
    <w:rsid w:val="00442E74"/>
    <w:rsid w:val="00443840"/>
    <w:rsid w:val="00447DE8"/>
    <w:rsid w:val="00450650"/>
    <w:rsid w:val="00452B84"/>
    <w:rsid w:val="00452F4D"/>
    <w:rsid w:val="00455D1C"/>
    <w:rsid w:val="004607C3"/>
    <w:rsid w:val="004636AA"/>
    <w:rsid w:val="00463AFC"/>
    <w:rsid w:val="00464605"/>
    <w:rsid w:val="004657B3"/>
    <w:rsid w:val="00466FE6"/>
    <w:rsid w:val="004674D4"/>
    <w:rsid w:val="00472850"/>
    <w:rsid w:val="00472AF0"/>
    <w:rsid w:val="004752B9"/>
    <w:rsid w:val="00476CD7"/>
    <w:rsid w:val="00476E6D"/>
    <w:rsid w:val="00484A1C"/>
    <w:rsid w:val="00487603"/>
    <w:rsid w:val="004907BE"/>
    <w:rsid w:val="00492983"/>
    <w:rsid w:val="004929D6"/>
    <w:rsid w:val="00492D2A"/>
    <w:rsid w:val="00493723"/>
    <w:rsid w:val="00497970"/>
    <w:rsid w:val="004A1D40"/>
    <w:rsid w:val="004A752A"/>
    <w:rsid w:val="004A7E15"/>
    <w:rsid w:val="004B0279"/>
    <w:rsid w:val="004B0D86"/>
    <w:rsid w:val="004B370F"/>
    <w:rsid w:val="004B3CB9"/>
    <w:rsid w:val="004C0806"/>
    <w:rsid w:val="004C18B6"/>
    <w:rsid w:val="004C2C96"/>
    <w:rsid w:val="004C3D24"/>
    <w:rsid w:val="004C5A65"/>
    <w:rsid w:val="004C5FF6"/>
    <w:rsid w:val="004C7DBE"/>
    <w:rsid w:val="004C7DC1"/>
    <w:rsid w:val="004D1DAE"/>
    <w:rsid w:val="004D5A03"/>
    <w:rsid w:val="004E5BEF"/>
    <w:rsid w:val="004E695E"/>
    <w:rsid w:val="004F32E4"/>
    <w:rsid w:val="004F3810"/>
    <w:rsid w:val="004F4F70"/>
    <w:rsid w:val="004F5C48"/>
    <w:rsid w:val="005008F8"/>
    <w:rsid w:val="00500A3C"/>
    <w:rsid w:val="005115A2"/>
    <w:rsid w:val="0051274D"/>
    <w:rsid w:val="00512E1F"/>
    <w:rsid w:val="0051572E"/>
    <w:rsid w:val="005167D1"/>
    <w:rsid w:val="00520B94"/>
    <w:rsid w:val="005217BE"/>
    <w:rsid w:val="00522A90"/>
    <w:rsid w:val="00525A73"/>
    <w:rsid w:val="00526799"/>
    <w:rsid w:val="00526A41"/>
    <w:rsid w:val="00530761"/>
    <w:rsid w:val="00537B98"/>
    <w:rsid w:val="0054194A"/>
    <w:rsid w:val="00543309"/>
    <w:rsid w:val="005454A4"/>
    <w:rsid w:val="005462A6"/>
    <w:rsid w:val="00546597"/>
    <w:rsid w:val="005468DE"/>
    <w:rsid w:val="0054728E"/>
    <w:rsid w:val="00553CF9"/>
    <w:rsid w:val="00555888"/>
    <w:rsid w:val="00555BCA"/>
    <w:rsid w:val="0055609B"/>
    <w:rsid w:val="005577F4"/>
    <w:rsid w:val="00565C3A"/>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7DCB"/>
    <w:rsid w:val="005A26EA"/>
    <w:rsid w:val="005A2FE9"/>
    <w:rsid w:val="005A392D"/>
    <w:rsid w:val="005A4468"/>
    <w:rsid w:val="005A5996"/>
    <w:rsid w:val="005B3850"/>
    <w:rsid w:val="005B43EA"/>
    <w:rsid w:val="005C1FC0"/>
    <w:rsid w:val="005C4A9E"/>
    <w:rsid w:val="005C71DB"/>
    <w:rsid w:val="005D0F87"/>
    <w:rsid w:val="005D20F1"/>
    <w:rsid w:val="005D3965"/>
    <w:rsid w:val="005D62EA"/>
    <w:rsid w:val="005D654B"/>
    <w:rsid w:val="005E7BB0"/>
    <w:rsid w:val="005F3BDA"/>
    <w:rsid w:val="005F3EAD"/>
    <w:rsid w:val="005F76E5"/>
    <w:rsid w:val="006017DD"/>
    <w:rsid w:val="006035C5"/>
    <w:rsid w:val="00603B0E"/>
    <w:rsid w:val="006041B9"/>
    <w:rsid w:val="00611125"/>
    <w:rsid w:val="00616193"/>
    <w:rsid w:val="0061680C"/>
    <w:rsid w:val="006236E8"/>
    <w:rsid w:val="00624F55"/>
    <w:rsid w:val="006259FC"/>
    <w:rsid w:val="006365FB"/>
    <w:rsid w:val="006369CE"/>
    <w:rsid w:val="00640EA4"/>
    <w:rsid w:val="00641264"/>
    <w:rsid w:val="0065039A"/>
    <w:rsid w:val="00650D7B"/>
    <w:rsid w:val="00651E5D"/>
    <w:rsid w:val="006524E6"/>
    <w:rsid w:val="00652F09"/>
    <w:rsid w:val="006536AF"/>
    <w:rsid w:val="00657194"/>
    <w:rsid w:val="00660F67"/>
    <w:rsid w:val="00661450"/>
    <w:rsid w:val="00663A3D"/>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04E4"/>
    <w:rsid w:val="007005E8"/>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7633"/>
    <w:rsid w:val="00737C3F"/>
    <w:rsid w:val="0074004B"/>
    <w:rsid w:val="007407AF"/>
    <w:rsid w:val="00744EA2"/>
    <w:rsid w:val="00745AB2"/>
    <w:rsid w:val="007473A5"/>
    <w:rsid w:val="0075125A"/>
    <w:rsid w:val="007515F0"/>
    <w:rsid w:val="00752BC3"/>
    <w:rsid w:val="00754394"/>
    <w:rsid w:val="00756A26"/>
    <w:rsid w:val="00763488"/>
    <w:rsid w:val="007637A1"/>
    <w:rsid w:val="007704A2"/>
    <w:rsid w:val="00780719"/>
    <w:rsid w:val="007808FE"/>
    <w:rsid w:val="007844C4"/>
    <w:rsid w:val="00785D24"/>
    <w:rsid w:val="00785D79"/>
    <w:rsid w:val="00787D7D"/>
    <w:rsid w:val="007902D5"/>
    <w:rsid w:val="00790457"/>
    <w:rsid w:val="007904D3"/>
    <w:rsid w:val="00790E35"/>
    <w:rsid w:val="00793BDE"/>
    <w:rsid w:val="007967DD"/>
    <w:rsid w:val="00797ACA"/>
    <w:rsid w:val="007A1819"/>
    <w:rsid w:val="007A1C90"/>
    <w:rsid w:val="007A5AA6"/>
    <w:rsid w:val="007B1D9B"/>
    <w:rsid w:val="007B227E"/>
    <w:rsid w:val="007B3B5E"/>
    <w:rsid w:val="007C536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62D8"/>
    <w:rsid w:val="008567DE"/>
    <w:rsid w:val="00862838"/>
    <w:rsid w:val="008674FA"/>
    <w:rsid w:val="008760C4"/>
    <w:rsid w:val="00880D48"/>
    <w:rsid w:val="0088151C"/>
    <w:rsid w:val="00885BF6"/>
    <w:rsid w:val="0088700D"/>
    <w:rsid w:val="00891F7B"/>
    <w:rsid w:val="00892453"/>
    <w:rsid w:val="00895FEA"/>
    <w:rsid w:val="008A01BF"/>
    <w:rsid w:val="008A01E3"/>
    <w:rsid w:val="008A0B33"/>
    <w:rsid w:val="008A14BF"/>
    <w:rsid w:val="008A185D"/>
    <w:rsid w:val="008A32C5"/>
    <w:rsid w:val="008A5FEE"/>
    <w:rsid w:val="008A716E"/>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18CF"/>
    <w:rsid w:val="008F1CA2"/>
    <w:rsid w:val="008F56D4"/>
    <w:rsid w:val="008F5F0E"/>
    <w:rsid w:val="008F65DC"/>
    <w:rsid w:val="008F7EDC"/>
    <w:rsid w:val="00902C65"/>
    <w:rsid w:val="00910C20"/>
    <w:rsid w:val="00911BCA"/>
    <w:rsid w:val="00912EEC"/>
    <w:rsid w:val="0091658E"/>
    <w:rsid w:val="009207B4"/>
    <w:rsid w:val="009218E1"/>
    <w:rsid w:val="00925223"/>
    <w:rsid w:val="009270D5"/>
    <w:rsid w:val="0093336C"/>
    <w:rsid w:val="00935C28"/>
    <w:rsid w:val="00942DFB"/>
    <w:rsid w:val="00945B8E"/>
    <w:rsid w:val="009462B6"/>
    <w:rsid w:val="00946A34"/>
    <w:rsid w:val="0095214D"/>
    <w:rsid w:val="00954451"/>
    <w:rsid w:val="009548FC"/>
    <w:rsid w:val="00957140"/>
    <w:rsid w:val="0096519E"/>
    <w:rsid w:val="009664CA"/>
    <w:rsid w:val="00971124"/>
    <w:rsid w:val="0097491B"/>
    <w:rsid w:val="00977CA0"/>
    <w:rsid w:val="009810F3"/>
    <w:rsid w:val="0098115E"/>
    <w:rsid w:val="009818CD"/>
    <w:rsid w:val="00986BD8"/>
    <w:rsid w:val="009909AE"/>
    <w:rsid w:val="00991C29"/>
    <w:rsid w:val="0099317D"/>
    <w:rsid w:val="00994A55"/>
    <w:rsid w:val="009951A9"/>
    <w:rsid w:val="009A07BA"/>
    <w:rsid w:val="009A1991"/>
    <w:rsid w:val="009A4305"/>
    <w:rsid w:val="009A430E"/>
    <w:rsid w:val="009A5E63"/>
    <w:rsid w:val="009A6235"/>
    <w:rsid w:val="009A7E2B"/>
    <w:rsid w:val="009B15C3"/>
    <w:rsid w:val="009B4791"/>
    <w:rsid w:val="009B6485"/>
    <w:rsid w:val="009C32A7"/>
    <w:rsid w:val="009C7A33"/>
    <w:rsid w:val="009D062C"/>
    <w:rsid w:val="009D1300"/>
    <w:rsid w:val="009D1B54"/>
    <w:rsid w:val="009D2686"/>
    <w:rsid w:val="009D49F7"/>
    <w:rsid w:val="009D684C"/>
    <w:rsid w:val="009E3389"/>
    <w:rsid w:val="009E7192"/>
    <w:rsid w:val="009F46C3"/>
    <w:rsid w:val="009F7E58"/>
    <w:rsid w:val="00A0118F"/>
    <w:rsid w:val="00A024B2"/>
    <w:rsid w:val="00A04732"/>
    <w:rsid w:val="00A0555A"/>
    <w:rsid w:val="00A055DF"/>
    <w:rsid w:val="00A0608C"/>
    <w:rsid w:val="00A0641C"/>
    <w:rsid w:val="00A06763"/>
    <w:rsid w:val="00A111CF"/>
    <w:rsid w:val="00A136F9"/>
    <w:rsid w:val="00A14403"/>
    <w:rsid w:val="00A170BC"/>
    <w:rsid w:val="00A21215"/>
    <w:rsid w:val="00A23AC4"/>
    <w:rsid w:val="00A2589D"/>
    <w:rsid w:val="00A3040C"/>
    <w:rsid w:val="00A312E9"/>
    <w:rsid w:val="00A32C68"/>
    <w:rsid w:val="00A33129"/>
    <w:rsid w:val="00A361F7"/>
    <w:rsid w:val="00A37F3F"/>
    <w:rsid w:val="00A40101"/>
    <w:rsid w:val="00A41C1B"/>
    <w:rsid w:val="00A42615"/>
    <w:rsid w:val="00A4424A"/>
    <w:rsid w:val="00A46E17"/>
    <w:rsid w:val="00A5048F"/>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A24DB"/>
    <w:rsid w:val="00AA314B"/>
    <w:rsid w:val="00AA3311"/>
    <w:rsid w:val="00AB1DC3"/>
    <w:rsid w:val="00AB2206"/>
    <w:rsid w:val="00AB5CC9"/>
    <w:rsid w:val="00AC0117"/>
    <w:rsid w:val="00AC01B0"/>
    <w:rsid w:val="00AC1A06"/>
    <w:rsid w:val="00AC2F7B"/>
    <w:rsid w:val="00AC3166"/>
    <w:rsid w:val="00AC3A58"/>
    <w:rsid w:val="00AC4277"/>
    <w:rsid w:val="00AC507E"/>
    <w:rsid w:val="00AC5B49"/>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43D8"/>
    <w:rsid w:val="00B15576"/>
    <w:rsid w:val="00B1640D"/>
    <w:rsid w:val="00B20C52"/>
    <w:rsid w:val="00B21DCA"/>
    <w:rsid w:val="00B23439"/>
    <w:rsid w:val="00B23A1B"/>
    <w:rsid w:val="00B3319B"/>
    <w:rsid w:val="00B335C7"/>
    <w:rsid w:val="00B34AE2"/>
    <w:rsid w:val="00B4065A"/>
    <w:rsid w:val="00B41DA9"/>
    <w:rsid w:val="00B43759"/>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7066"/>
    <w:rsid w:val="00B9762E"/>
    <w:rsid w:val="00BA037C"/>
    <w:rsid w:val="00BA0DA7"/>
    <w:rsid w:val="00BA28DB"/>
    <w:rsid w:val="00BA2AB6"/>
    <w:rsid w:val="00BA32DE"/>
    <w:rsid w:val="00BA72A8"/>
    <w:rsid w:val="00BA783A"/>
    <w:rsid w:val="00BB2136"/>
    <w:rsid w:val="00BB5603"/>
    <w:rsid w:val="00BB6C17"/>
    <w:rsid w:val="00BC0C0A"/>
    <w:rsid w:val="00BC2254"/>
    <w:rsid w:val="00BC2E98"/>
    <w:rsid w:val="00BC4687"/>
    <w:rsid w:val="00BC4F1D"/>
    <w:rsid w:val="00BC5E7E"/>
    <w:rsid w:val="00BD030A"/>
    <w:rsid w:val="00BD11D2"/>
    <w:rsid w:val="00BD2263"/>
    <w:rsid w:val="00BD39B0"/>
    <w:rsid w:val="00BD7072"/>
    <w:rsid w:val="00BE1033"/>
    <w:rsid w:val="00BE3F55"/>
    <w:rsid w:val="00BE7FB6"/>
    <w:rsid w:val="00BF34A1"/>
    <w:rsid w:val="00BF387F"/>
    <w:rsid w:val="00BF516B"/>
    <w:rsid w:val="00C0276E"/>
    <w:rsid w:val="00C11EBD"/>
    <w:rsid w:val="00C12B83"/>
    <w:rsid w:val="00C14376"/>
    <w:rsid w:val="00C14913"/>
    <w:rsid w:val="00C14B34"/>
    <w:rsid w:val="00C15754"/>
    <w:rsid w:val="00C159FD"/>
    <w:rsid w:val="00C205D9"/>
    <w:rsid w:val="00C2123F"/>
    <w:rsid w:val="00C22446"/>
    <w:rsid w:val="00C27C7B"/>
    <w:rsid w:val="00C3058F"/>
    <w:rsid w:val="00C30949"/>
    <w:rsid w:val="00C32781"/>
    <w:rsid w:val="00C34A23"/>
    <w:rsid w:val="00C36585"/>
    <w:rsid w:val="00C36BEC"/>
    <w:rsid w:val="00C36F8E"/>
    <w:rsid w:val="00C402C8"/>
    <w:rsid w:val="00C41189"/>
    <w:rsid w:val="00C428A0"/>
    <w:rsid w:val="00C43C0E"/>
    <w:rsid w:val="00C45335"/>
    <w:rsid w:val="00C45491"/>
    <w:rsid w:val="00C4644D"/>
    <w:rsid w:val="00C53C41"/>
    <w:rsid w:val="00C63B44"/>
    <w:rsid w:val="00C66832"/>
    <w:rsid w:val="00C70A76"/>
    <w:rsid w:val="00C70F99"/>
    <w:rsid w:val="00C72341"/>
    <w:rsid w:val="00C7573D"/>
    <w:rsid w:val="00C75D4F"/>
    <w:rsid w:val="00C815CC"/>
    <w:rsid w:val="00C81976"/>
    <w:rsid w:val="00C821D1"/>
    <w:rsid w:val="00C82509"/>
    <w:rsid w:val="00C86B8E"/>
    <w:rsid w:val="00C91654"/>
    <w:rsid w:val="00C91E19"/>
    <w:rsid w:val="00CA2F18"/>
    <w:rsid w:val="00CB68D6"/>
    <w:rsid w:val="00CB7D1B"/>
    <w:rsid w:val="00CC2DA6"/>
    <w:rsid w:val="00CC5A7A"/>
    <w:rsid w:val="00CC6494"/>
    <w:rsid w:val="00CC6FCF"/>
    <w:rsid w:val="00CC73F7"/>
    <w:rsid w:val="00CC784D"/>
    <w:rsid w:val="00CC7D44"/>
    <w:rsid w:val="00CD55F2"/>
    <w:rsid w:val="00CE1DEA"/>
    <w:rsid w:val="00CF03B6"/>
    <w:rsid w:val="00CF361A"/>
    <w:rsid w:val="00CF74B3"/>
    <w:rsid w:val="00CF753E"/>
    <w:rsid w:val="00CF7674"/>
    <w:rsid w:val="00D01F1C"/>
    <w:rsid w:val="00D04357"/>
    <w:rsid w:val="00D04C07"/>
    <w:rsid w:val="00D05972"/>
    <w:rsid w:val="00D0753E"/>
    <w:rsid w:val="00D11338"/>
    <w:rsid w:val="00D11374"/>
    <w:rsid w:val="00D11B02"/>
    <w:rsid w:val="00D141A5"/>
    <w:rsid w:val="00D21DD1"/>
    <w:rsid w:val="00D4074A"/>
    <w:rsid w:val="00D407BA"/>
    <w:rsid w:val="00D426C1"/>
    <w:rsid w:val="00D42853"/>
    <w:rsid w:val="00D47066"/>
    <w:rsid w:val="00D50080"/>
    <w:rsid w:val="00D52C63"/>
    <w:rsid w:val="00D5513D"/>
    <w:rsid w:val="00D61116"/>
    <w:rsid w:val="00D612FE"/>
    <w:rsid w:val="00D648BB"/>
    <w:rsid w:val="00D65BBE"/>
    <w:rsid w:val="00D71D24"/>
    <w:rsid w:val="00D72C3B"/>
    <w:rsid w:val="00D734B1"/>
    <w:rsid w:val="00D7452B"/>
    <w:rsid w:val="00D807C8"/>
    <w:rsid w:val="00D80B67"/>
    <w:rsid w:val="00D82828"/>
    <w:rsid w:val="00D831B2"/>
    <w:rsid w:val="00D83232"/>
    <w:rsid w:val="00D87D1D"/>
    <w:rsid w:val="00D9077E"/>
    <w:rsid w:val="00DA1313"/>
    <w:rsid w:val="00DA1318"/>
    <w:rsid w:val="00DA5775"/>
    <w:rsid w:val="00DB4818"/>
    <w:rsid w:val="00DC145B"/>
    <w:rsid w:val="00DC2B46"/>
    <w:rsid w:val="00DC3450"/>
    <w:rsid w:val="00DC5AF5"/>
    <w:rsid w:val="00DC6BBD"/>
    <w:rsid w:val="00DD5D9B"/>
    <w:rsid w:val="00DD755C"/>
    <w:rsid w:val="00DE0D4E"/>
    <w:rsid w:val="00DE2DB3"/>
    <w:rsid w:val="00DF4F2C"/>
    <w:rsid w:val="00DF5800"/>
    <w:rsid w:val="00DF60BD"/>
    <w:rsid w:val="00E016A0"/>
    <w:rsid w:val="00E01797"/>
    <w:rsid w:val="00E03028"/>
    <w:rsid w:val="00E053E3"/>
    <w:rsid w:val="00E07EA5"/>
    <w:rsid w:val="00E133C3"/>
    <w:rsid w:val="00E144E8"/>
    <w:rsid w:val="00E17060"/>
    <w:rsid w:val="00E20299"/>
    <w:rsid w:val="00E21C36"/>
    <w:rsid w:val="00E227B5"/>
    <w:rsid w:val="00E22B43"/>
    <w:rsid w:val="00E251CC"/>
    <w:rsid w:val="00E26DA3"/>
    <w:rsid w:val="00E301AF"/>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791C"/>
    <w:rsid w:val="00EA0C90"/>
    <w:rsid w:val="00EA0F6D"/>
    <w:rsid w:val="00EA1C8B"/>
    <w:rsid w:val="00EB09B4"/>
    <w:rsid w:val="00EB1D63"/>
    <w:rsid w:val="00EB7A5C"/>
    <w:rsid w:val="00EC216D"/>
    <w:rsid w:val="00EC5DA2"/>
    <w:rsid w:val="00ED54A1"/>
    <w:rsid w:val="00ED5664"/>
    <w:rsid w:val="00ED61F5"/>
    <w:rsid w:val="00ED6EB0"/>
    <w:rsid w:val="00EE15BF"/>
    <w:rsid w:val="00EE1A51"/>
    <w:rsid w:val="00EE4ACF"/>
    <w:rsid w:val="00EE5489"/>
    <w:rsid w:val="00EE58E8"/>
    <w:rsid w:val="00EF06F8"/>
    <w:rsid w:val="00EF71AB"/>
    <w:rsid w:val="00F022E1"/>
    <w:rsid w:val="00F02E2B"/>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83119"/>
    <w:rsid w:val="00F84013"/>
    <w:rsid w:val="00F92D38"/>
    <w:rsid w:val="00F93450"/>
    <w:rsid w:val="00F94949"/>
    <w:rsid w:val="00F974EE"/>
    <w:rsid w:val="00FA0D06"/>
    <w:rsid w:val="00FA2D23"/>
    <w:rsid w:val="00FA3FA8"/>
    <w:rsid w:val="00FA5FC0"/>
    <w:rsid w:val="00FA7336"/>
    <w:rsid w:val="00FB1810"/>
    <w:rsid w:val="00FB1FF5"/>
    <w:rsid w:val="00FB233E"/>
    <w:rsid w:val="00FB3428"/>
    <w:rsid w:val="00FC2E48"/>
    <w:rsid w:val="00FC3A3C"/>
    <w:rsid w:val="00FC4AE4"/>
    <w:rsid w:val="00FC7C3F"/>
    <w:rsid w:val="00FD40CB"/>
    <w:rsid w:val="00FD5D07"/>
    <w:rsid w:val="00FD6B32"/>
    <w:rsid w:val="00FD6E85"/>
    <w:rsid w:val="00FF180D"/>
    <w:rsid w:val="00FF44F1"/>
    <w:rsid w:val="00FF5624"/>
    <w:rsid w:val="00FF6DE6"/>
    <w:rsid w:val="00FF79CF"/>
    <w:rsid w:val="01181AF0"/>
    <w:rsid w:val="02541899"/>
    <w:rsid w:val="025D724D"/>
    <w:rsid w:val="02AF2518"/>
    <w:rsid w:val="032D7AD4"/>
    <w:rsid w:val="035A7126"/>
    <w:rsid w:val="041D6B3D"/>
    <w:rsid w:val="04972DF6"/>
    <w:rsid w:val="05B60C2E"/>
    <w:rsid w:val="063B202C"/>
    <w:rsid w:val="070A5094"/>
    <w:rsid w:val="071C3D08"/>
    <w:rsid w:val="07690A3E"/>
    <w:rsid w:val="081C366B"/>
    <w:rsid w:val="084602A2"/>
    <w:rsid w:val="094A4221"/>
    <w:rsid w:val="0950318F"/>
    <w:rsid w:val="09917052"/>
    <w:rsid w:val="0A112B79"/>
    <w:rsid w:val="0A2F45CC"/>
    <w:rsid w:val="0B4026AB"/>
    <w:rsid w:val="0BCB42C0"/>
    <w:rsid w:val="0BFA7A8A"/>
    <w:rsid w:val="0C84335D"/>
    <w:rsid w:val="0CF92D38"/>
    <w:rsid w:val="0D186A25"/>
    <w:rsid w:val="0E146E51"/>
    <w:rsid w:val="0E5162F6"/>
    <w:rsid w:val="0E65103F"/>
    <w:rsid w:val="0F0524DB"/>
    <w:rsid w:val="0FB575B4"/>
    <w:rsid w:val="102E7066"/>
    <w:rsid w:val="10455EDD"/>
    <w:rsid w:val="10E16C08"/>
    <w:rsid w:val="11305D40"/>
    <w:rsid w:val="11B47461"/>
    <w:rsid w:val="12957C2C"/>
    <w:rsid w:val="134369FC"/>
    <w:rsid w:val="13862F19"/>
    <w:rsid w:val="14ED1DB9"/>
    <w:rsid w:val="15220F50"/>
    <w:rsid w:val="16A15B8A"/>
    <w:rsid w:val="16E00B16"/>
    <w:rsid w:val="171329D9"/>
    <w:rsid w:val="1725380F"/>
    <w:rsid w:val="19044F98"/>
    <w:rsid w:val="194951AE"/>
    <w:rsid w:val="194B30F6"/>
    <w:rsid w:val="1A75130A"/>
    <w:rsid w:val="1B2E1C3B"/>
    <w:rsid w:val="1BCA2755"/>
    <w:rsid w:val="1D0A47EF"/>
    <w:rsid w:val="1DC844B8"/>
    <w:rsid w:val="1EDB2EB0"/>
    <w:rsid w:val="1EF81A3A"/>
    <w:rsid w:val="1F4324E5"/>
    <w:rsid w:val="1FFD57D7"/>
    <w:rsid w:val="20271E3F"/>
    <w:rsid w:val="207058BB"/>
    <w:rsid w:val="226D33D7"/>
    <w:rsid w:val="231B5FFB"/>
    <w:rsid w:val="238C0BFA"/>
    <w:rsid w:val="243E3438"/>
    <w:rsid w:val="24821172"/>
    <w:rsid w:val="24B473C2"/>
    <w:rsid w:val="25337D29"/>
    <w:rsid w:val="25561662"/>
    <w:rsid w:val="25A252DA"/>
    <w:rsid w:val="25B349AD"/>
    <w:rsid w:val="26014EEF"/>
    <w:rsid w:val="26886044"/>
    <w:rsid w:val="26BE3C38"/>
    <w:rsid w:val="26C102FE"/>
    <w:rsid w:val="26F21CB8"/>
    <w:rsid w:val="27DB602D"/>
    <w:rsid w:val="27E209EB"/>
    <w:rsid w:val="280272AE"/>
    <w:rsid w:val="281E009E"/>
    <w:rsid w:val="289339E8"/>
    <w:rsid w:val="28C13F66"/>
    <w:rsid w:val="2956295F"/>
    <w:rsid w:val="29DB2BB8"/>
    <w:rsid w:val="2B303B05"/>
    <w:rsid w:val="2B570BC1"/>
    <w:rsid w:val="2BC7651F"/>
    <w:rsid w:val="2BEF63BF"/>
    <w:rsid w:val="2C5348C6"/>
    <w:rsid w:val="2D334C7A"/>
    <w:rsid w:val="2DB23588"/>
    <w:rsid w:val="2E010FEB"/>
    <w:rsid w:val="2E410A8B"/>
    <w:rsid w:val="2ECB2B1C"/>
    <w:rsid w:val="2F942C0D"/>
    <w:rsid w:val="31184CE2"/>
    <w:rsid w:val="31CB0024"/>
    <w:rsid w:val="336A7DE4"/>
    <w:rsid w:val="33D9561C"/>
    <w:rsid w:val="33EC6323"/>
    <w:rsid w:val="348F3017"/>
    <w:rsid w:val="34AE060E"/>
    <w:rsid w:val="34B520A1"/>
    <w:rsid w:val="354D769E"/>
    <w:rsid w:val="35E05D71"/>
    <w:rsid w:val="3640255C"/>
    <w:rsid w:val="36501A5C"/>
    <w:rsid w:val="3656097D"/>
    <w:rsid w:val="36F053D1"/>
    <w:rsid w:val="388D7291"/>
    <w:rsid w:val="38921367"/>
    <w:rsid w:val="39186FB8"/>
    <w:rsid w:val="397E2A3C"/>
    <w:rsid w:val="39A95EA5"/>
    <w:rsid w:val="3B12635A"/>
    <w:rsid w:val="3BC65B04"/>
    <w:rsid w:val="3D834872"/>
    <w:rsid w:val="3E3F7600"/>
    <w:rsid w:val="3EFA4EDE"/>
    <w:rsid w:val="3F3306AA"/>
    <w:rsid w:val="3FC8147E"/>
    <w:rsid w:val="403605CA"/>
    <w:rsid w:val="40667BAC"/>
    <w:rsid w:val="416318D6"/>
    <w:rsid w:val="41FB70B6"/>
    <w:rsid w:val="42223B62"/>
    <w:rsid w:val="42521FE7"/>
    <w:rsid w:val="42D439EB"/>
    <w:rsid w:val="43AD40A1"/>
    <w:rsid w:val="43C46303"/>
    <w:rsid w:val="440F1FCF"/>
    <w:rsid w:val="441063BE"/>
    <w:rsid w:val="459A7D41"/>
    <w:rsid w:val="459D5461"/>
    <w:rsid w:val="466B4CCB"/>
    <w:rsid w:val="46AF5D64"/>
    <w:rsid w:val="47182843"/>
    <w:rsid w:val="47A0472C"/>
    <w:rsid w:val="48650858"/>
    <w:rsid w:val="490676CC"/>
    <w:rsid w:val="4A076836"/>
    <w:rsid w:val="4AC20DEF"/>
    <w:rsid w:val="4ADD54A4"/>
    <w:rsid w:val="4AF3760A"/>
    <w:rsid w:val="4CAF119F"/>
    <w:rsid w:val="4CD07E20"/>
    <w:rsid w:val="4D421633"/>
    <w:rsid w:val="4D9B096D"/>
    <w:rsid w:val="4E6E12D1"/>
    <w:rsid w:val="4ECB6CE7"/>
    <w:rsid w:val="4FB77C57"/>
    <w:rsid w:val="4FC61341"/>
    <w:rsid w:val="4FC65372"/>
    <w:rsid w:val="50191010"/>
    <w:rsid w:val="50CF1F80"/>
    <w:rsid w:val="50DF6E35"/>
    <w:rsid w:val="50E33265"/>
    <w:rsid w:val="517A30B5"/>
    <w:rsid w:val="518741CF"/>
    <w:rsid w:val="53581ECC"/>
    <w:rsid w:val="53D25EC7"/>
    <w:rsid w:val="550D0EFA"/>
    <w:rsid w:val="553271D3"/>
    <w:rsid w:val="55D7101E"/>
    <w:rsid w:val="55DC7060"/>
    <w:rsid w:val="560D43F4"/>
    <w:rsid w:val="56764C4B"/>
    <w:rsid w:val="568A33D2"/>
    <w:rsid w:val="57496A43"/>
    <w:rsid w:val="58190077"/>
    <w:rsid w:val="58915279"/>
    <w:rsid w:val="5A0D614D"/>
    <w:rsid w:val="5B951E37"/>
    <w:rsid w:val="5D621558"/>
    <w:rsid w:val="5D764BF5"/>
    <w:rsid w:val="5E186BEC"/>
    <w:rsid w:val="5E3E1868"/>
    <w:rsid w:val="5E4360A4"/>
    <w:rsid w:val="5E4644A3"/>
    <w:rsid w:val="5E47369C"/>
    <w:rsid w:val="5E921EF7"/>
    <w:rsid w:val="5EF046D1"/>
    <w:rsid w:val="60871710"/>
    <w:rsid w:val="6193664B"/>
    <w:rsid w:val="619A462F"/>
    <w:rsid w:val="61A849D7"/>
    <w:rsid w:val="62746F8C"/>
    <w:rsid w:val="62F613FB"/>
    <w:rsid w:val="63082288"/>
    <w:rsid w:val="6358600B"/>
    <w:rsid w:val="645979BA"/>
    <w:rsid w:val="64D3298A"/>
    <w:rsid w:val="653E71C1"/>
    <w:rsid w:val="66282645"/>
    <w:rsid w:val="6664416E"/>
    <w:rsid w:val="66A97935"/>
    <w:rsid w:val="66FD14BE"/>
    <w:rsid w:val="67B40CCA"/>
    <w:rsid w:val="680A083D"/>
    <w:rsid w:val="68A214B2"/>
    <w:rsid w:val="68CC3DE5"/>
    <w:rsid w:val="69FD1958"/>
    <w:rsid w:val="6A030F8A"/>
    <w:rsid w:val="6A284AFB"/>
    <w:rsid w:val="6A4549C2"/>
    <w:rsid w:val="6C286E5A"/>
    <w:rsid w:val="6CC94E87"/>
    <w:rsid w:val="6D74400F"/>
    <w:rsid w:val="6E2521FF"/>
    <w:rsid w:val="6E4A2494"/>
    <w:rsid w:val="6E9A2524"/>
    <w:rsid w:val="6EDA00EA"/>
    <w:rsid w:val="6EF122F8"/>
    <w:rsid w:val="6F287DF0"/>
    <w:rsid w:val="6F2A62BE"/>
    <w:rsid w:val="6F9C2BEE"/>
    <w:rsid w:val="6FBF12B5"/>
    <w:rsid w:val="6FD015F1"/>
    <w:rsid w:val="70BF4F1A"/>
    <w:rsid w:val="710E3D73"/>
    <w:rsid w:val="712426B0"/>
    <w:rsid w:val="712A0DDD"/>
    <w:rsid w:val="722D4412"/>
    <w:rsid w:val="72366D15"/>
    <w:rsid w:val="72FA02A7"/>
    <w:rsid w:val="73467FEC"/>
    <w:rsid w:val="73EE020B"/>
    <w:rsid w:val="747F0780"/>
    <w:rsid w:val="75213AA4"/>
    <w:rsid w:val="752357EC"/>
    <w:rsid w:val="75601E9E"/>
    <w:rsid w:val="761148C4"/>
    <w:rsid w:val="764B12EC"/>
    <w:rsid w:val="76CC1F0A"/>
    <w:rsid w:val="779C50F7"/>
    <w:rsid w:val="79BE0383"/>
    <w:rsid w:val="7A5255C5"/>
    <w:rsid w:val="7B220774"/>
    <w:rsid w:val="7B2C1AEF"/>
    <w:rsid w:val="7C024165"/>
    <w:rsid w:val="7D170552"/>
    <w:rsid w:val="7DEB6BF0"/>
    <w:rsid w:val="7E2E5D2F"/>
    <w:rsid w:val="7EFE7CAE"/>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8D724"/>
  <w15:docId w15:val="{55DEC89E-2655-420F-B4F7-0CC3D1B61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33EB9-4428-4F39-91AD-29CE7742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15</Pages>
  <Words>6978</Words>
  <Characters>39776</Characters>
  <Application>Microsoft Office Word</Application>
  <DocSecurity>0</DocSecurity>
  <Lines>331</Lines>
  <Paragraphs>93</Paragraphs>
  <ScaleCrop>false</ScaleCrop>
  <Company>ZTE Corporation</Company>
  <LinksUpToDate>false</LinksUpToDate>
  <CharactersWithSpaces>46661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474</cp:revision>
  <cp:lastPrinted>2002-04-23T01:10:00Z</cp:lastPrinted>
  <dcterms:created xsi:type="dcterms:W3CDTF">2024-02-05T01:35:00Z</dcterms:created>
  <dcterms:modified xsi:type="dcterms:W3CDTF">2024-08-09T05:59:00Z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877BD18B37D848F5A7B9C8139BFCF8B4</vt:lpwstr>
  </property>
</Properties>
</file>